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8008E2" w14:textId="77777777" w:rsidR="008D359D" w:rsidRPr="002441BF" w:rsidRDefault="008D359D" w:rsidP="000A4D96">
      <w:pPr>
        <w:spacing w:line="400" w:lineRule="exact"/>
        <w:jc w:val="center"/>
        <w:rPr>
          <w:rFonts w:ascii="標楷體" w:eastAsia="標楷體" w:hAnsi="標楷體"/>
          <w:b/>
          <w:bCs/>
          <w:snapToGrid w:val="0"/>
          <w:kern w:val="0"/>
          <w:sz w:val="32"/>
          <w:szCs w:val="32"/>
        </w:rPr>
      </w:pPr>
      <w:r w:rsidRPr="002441BF">
        <w:rPr>
          <w:rFonts w:ascii="標楷體" w:eastAsia="標楷體" w:hAnsi="標楷體"/>
          <w:b/>
          <w:bCs/>
          <w:snapToGrid w:val="0"/>
          <w:kern w:val="0"/>
          <w:sz w:val="32"/>
          <w:szCs w:val="32"/>
        </w:rPr>
        <w:t>【教育部新聞稿】</w:t>
      </w:r>
    </w:p>
    <w:p w14:paraId="14E1A09E" w14:textId="019C2453" w:rsidR="008D359D" w:rsidRPr="002441BF" w:rsidRDefault="007C11E1" w:rsidP="000A4D96">
      <w:pPr>
        <w:spacing w:line="40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441BF">
        <w:rPr>
          <w:rFonts w:ascii="標楷體" w:eastAsia="標楷體" w:hAnsi="標楷體" w:hint="eastAsia"/>
          <w:b/>
          <w:sz w:val="32"/>
          <w:szCs w:val="32"/>
        </w:rPr>
        <w:t>為</w:t>
      </w:r>
      <w:r w:rsidR="00CC3CC1" w:rsidRPr="002441BF">
        <w:rPr>
          <w:rFonts w:ascii="標楷體" w:eastAsia="標楷體" w:hAnsi="標楷體" w:hint="eastAsia"/>
          <w:b/>
          <w:sz w:val="32"/>
          <w:szCs w:val="32"/>
        </w:rPr>
        <w:t>加強</w:t>
      </w:r>
      <w:r w:rsidR="00970E34" w:rsidRPr="002441BF">
        <w:rPr>
          <w:rFonts w:ascii="標楷體" w:eastAsia="標楷體" w:hAnsi="標楷體" w:hint="eastAsia"/>
          <w:b/>
          <w:sz w:val="32"/>
          <w:szCs w:val="32"/>
        </w:rPr>
        <w:t>各級學校</w:t>
      </w:r>
      <w:r w:rsidRPr="002441BF">
        <w:rPr>
          <w:rFonts w:ascii="標楷體" w:eastAsia="標楷體" w:hAnsi="標楷體" w:hint="eastAsia"/>
          <w:b/>
          <w:sz w:val="32"/>
          <w:szCs w:val="32"/>
        </w:rPr>
        <w:t>防疫整備及</w:t>
      </w:r>
      <w:r w:rsidR="00CC3CC1" w:rsidRPr="002441BF">
        <w:rPr>
          <w:rFonts w:ascii="標楷體" w:eastAsia="標楷體" w:hAnsi="標楷體" w:hint="eastAsia"/>
          <w:b/>
          <w:sz w:val="32"/>
          <w:szCs w:val="32"/>
        </w:rPr>
        <w:t>校園環境消毒</w:t>
      </w:r>
      <w:r w:rsidR="001100C6" w:rsidRPr="002441BF">
        <w:rPr>
          <w:rFonts w:ascii="標楷體" w:eastAsia="標楷體" w:hAnsi="標楷體" w:hint="eastAsia"/>
          <w:b/>
          <w:sz w:val="32"/>
          <w:szCs w:val="32"/>
        </w:rPr>
        <w:t>，</w:t>
      </w:r>
      <w:r w:rsidR="00280BFB" w:rsidRPr="002441BF">
        <w:rPr>
          <w:rFonts w:ascii="標楷體" w:eastAsia="標楷體" w:hAnsi="標楷體" w:hint="eastAsia"/>
          <w:b/>
          <w:sz w:val="32"/>
          <w:szCs w:val="32"/>
        </w:rPr>
        <w:t>延後至2月22日開學</w:t>
      </w:r>
    </w:p>
    <w:p w14:paraId="2EDB910F" w14:textId="105BCA31" w:rsidR="008D359D" w:rsidRPr="000A4D96" w:rsidRDefault="008D359D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/>
          <w:szCs w:val="24"/>
        </w:rPr>
        <w:t>發布日期：1</w:t>
      </w:r>
      <w:r w:rsidR="003A0706" w:rsidRPr="000A4D96">
        <w:rPr>
          <w:rFonts w:ascii="標楷體" w:eastAsia="標楷體" w:hAnsi="標楷體" w:cs="Times New Roman"/>
          <w:szCs w:val="24"/>
        </w:rPr>
        <w:t>10</w:t>
      </w:r>
      <w:r w:rsidRPr="000A4D96">
        <w:rPr>
          <w:rFonts w:ascii="標楷體" w:eastAsia="標楷體" w:hAnsi="標楷體" w:cs="Times New Roman"/>
          <w:szCs w:val="24"/>
        </w:rPr>
        <w:t>年</w:t>
      </w:r>
      <w:r w:rsidR="003B7679" w:rsidRPr="000A4D96">
        <w:rPr>
          <w:rFonts w:ascii="標楷體" w:eastAsia="標楷體" w:hAnsi="標楷體" w:cs="Times New Roman"/>
          <w:szCs w:val="24"/>
        </w:rPr>
        <w:t>2</w:t>
      </w:r>
      <w:r w:rsidRPr="000A4D96">
        <w:rPr>
          <w:rFonts w:ascii="標楷體" w:eastAsia="標楷體" w:hAnsi="標楷體" w:cs="Times New Roman"/>
          <w:szCs w:val="24"/>
        </w:rPr>
        <w:t>月</w:t>
      </w:r>
      <w:r w:rsidR="00423B8F" w:rsidRPr="000A4D96">
        <w:rPr>
          <w:rFonts w:ascii="標楷體" w:eastAsia="標楷體" w:hAnsi="標楷體" w:cs="Times New Roman" w:hint="eastAsia"/>
          <w:szCs w:val="24"/>
        </w:rPr>
        <w:t>3</w:t>
      </w:r>
      <w:r w:rsidRPr="000A4D96">
        <w:rPr>
          <w:rFonts w:ascii="標楷體" w:eastAsia="標楷體" w:hAnsi="標楷體" w:cs="Times New Roman"/>
          <w:szCs w:val="24"/>
        </w:rPr>
        <w:t>日</w:t>
      </w:r>
    </w:p>
    <w:p w14:paraId="3858C71D" w14:textId="168F1CE2" w:rsidR="008D359D" w:rsidRPr="000A4D96" w:rsidRDefault="008D359D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/>
          <w:szCs w:val="24"/>
        </w:rPr>
        <w:t>發稿單位：</w:t>
      </w:r>
      <w:r w:rsidR="00B22D2C" w:rsidRPr="000A4D96">
        <w:rPr>
          <w:rFonts w:ascii="標楷體" w:eastAsia="標楷體" w:hAnsi="標楷體" w:cs="Times New Roman" w:hint="eastAsia"/>
          <w:szCs w:val="24"/>
        </w:rPr>
        <w:t>綜合規劃司</w:t>
      </w:r>
    </w:p>
    <w:p w14:paraId="40DB7522" w14:textId="68161AB5" w:rsidR="008D359D" w:rsidRPr="000A4D96" w:rsidRDefault="008D359D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/>
          <w:szCs w:val="24"/>
        </w:rPr>
        <w:t>承辦人：</w:t>
      </w:r>
      <w:r w:rsidR="00B22D2C" w:rsidRPr="000A4D96">
        <w:rPr>
          <w:rFonts w:ascii="標楷體" w:eastAsia="標楷體" w:hAnsi="標楷體" w:cs="Times New Roman" w:hint="eastAsia"/>
          <w:szCs w:val="24"/>
        </w:rPr>
        <w:t>林雅幸科長</w:t>
      </w:r>
    </w:p>
    <w:p w14:paraId="3E296BC6" w14:textId="43AFCB60" w:rsidR="008D359D" w:rsidRPr="000A4D96" w:rsidRDefault="008D359D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bookmarkStart w:id="0" w:name="_GoBack"/>
      <w:bookmarkEnd w:id="0"/>
      <w:r w:rsidRPr="000A4D96">
        <w:rPr>
          <w:rFonts w:ascii="標楷體" w:eastAsia="標楷體" w:hAnsi="標楷體" w:cs="Times New Roman"/>
          <w:szCs w:val="24"/>
        </w:rPr>
        <w:t>電話：</w:t>
      </w:r>
      <w:r w:rsidR="00B22D2C" w:rsidRPr="000A4D96">
        <w:rPr>
          <w:rFonts w:ascii="標楷體" w:eastAsia="標楷體" w:hAnsi="標楷體" w:cs="Times New Roman" w:hint="eastAsia"/>
          <w:szCs w:val="24"/>
        </w:rPr>
        <w:t>(0</w:t>
      </w:r>
      <w:r w:rsidR="00B22D2C" w:rsidRPr="000A4D96">
        <w:rPr>
          <w:rFonts w:ascii="標楷體" w:eastAsia="標楷體" w:hAnsi="標楷體" w:cs="Times New Roman"/>
          <w:szCs w:val="24"/>
        </w:rPr>
        <w:t>2)7736-5625</w:t>
      </w:r>
    </w:p>
    <w:p w14:paraId="7FBF382B" w14:textId="6AD3F842" w:rsidR="008D359D" w:rsidRPr="000A4D96" w:rsidRDefault="008D359D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/>
          <w:szCs w:val="24"/>
        </w:rPr>
        <w:t>新聞聯絡人：</w:t>
      </w:r>
    </w:p>
    <w:p w14:paraId="60E7F2D0" w14:textId="5D239C06" w:rsidR="009F3D18" w:rsidRPr="000A4D96" w:rsidRDefault="009F3D18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 w:hint="eastAsia"/>
          <w:szCs w:val="24"/>
        </w:rPr>
        <w:t>高等教育司朱俊彰司長(0</w:t>
      </w:r>
      <w:r w:rsidRPr="000A4D96">
        <w:rPr>
          <w:rFonts w:ascii="標楷體" w:eastAsia="標楷體" w:hAnsi="標楷體" w:cs="Times New Roman"/>
          <w:szCs w:val="24"/>
        </w:rPr>
        <w:t>2)7736-5868</w:t>
      </w:r>
    </w:p>
    <w:p w14:paraId="2DE0D7BC" w14:textId="464D26BE" w:rsidR="009F3D18" w:rsidRPr="000A4D96" w:rsidRDefault="009F3D18" w:rsidP="000A4D96">
      <w:pPr>
        <w:spacing w:line="400" w:lineRule="exact"/>
        <w:jc w:val="right"/>
        <w:rPr>
          <w:rFonts w:ascii="標楷體" w:eastAsia="標楷體" w:hAnsi="標楷體" w:cs="Times New Roman"/>
          <w:szCs w:val="24"/>
        </w:rPr>
      </w:pPr>
      <w:r w:rsidRPr="000A4D96">
        <w:rPr>
          <w:rFonts w:ascii="標楷體" w:eastAsia="標楷體" w:hAnsi="標楷體" w:cs="Times New Roman" w:hint="eastAsia"/>
          <w:szCs w:val="24"/>
        </w:rPr>
        <w:t>技術及職業教育</w:t>
      </w:r>
      <w:r w:rsidR="002B5FF9" w:rsidRPr="000A4D96">
        <w:rPr>
          <w:rFonts w:ascii="標楷體" w:eastAsia="標楷體" w:hAnsi="標楷體" w:cs="Times New Roman" w:hint="eastAsia"/>
          <w:szCs w:val="24"/>
        </w:rPr>
        <w:t>司</w:t>
      </w:r>
      <w:r w:rsidRPr="000A4D96">
        <w:rPr>
          <w:rFonts w:ascii="標楷體" w:eastAsia="標楷體" w:hAnsi="標楷體" w:cs="Times New Roman" w:hint="eastAsia"/>
          <w:szCs w:val="24"/>
        </w:rPr>
        <w:t>楊玉惠司長(0</w:t>
      </w:r>
      <w:r w:rsidRPr="000A4D96">
        <w:rPr>
          <w:rFonts w:ascii="標楷體" w:eastAsia="標楷體" w:hAnsi="標楷體" w:cs="Times New Roman"/>
          <w:szCs w:val="24"/>
        </w:rPr>
        <w:t>2)7736-5838</w:t>
      </w:r>
    </w:p>
    <w:p w14:paraId="0111B184" w14:textId="55B4EDE9" w:rsidR="009F3D18" w:rsidRPr="002441BF" w:rsidRDefault="009F3D18" w:rsidP="000A4D96">
      <w:pPr>
        <w:spacing w:line="400" w:lineRule="exact"/>
        <w:jc w:val="right"/>
        <w:rPr>
          <w:rFonts w:ascii="標楷體" w:eastAsia="標楷體" w:hAnsi="標楷體" w:cs="Times New Roman"/>
          <w:sz w:val="20"/>
          <w:szCs w:val="20"/>
        </w:rPr>
      </w:pPr>
      <w:r w:rsidRPr="000A4D96">
        <w:rPr>
          <w:rFonts w:ascii="標楷體" w:eastAsia="標楷體" w:hAnsi="標楷體" w:cs="Times New Roman" w:hint="eastAsia"/>
          <w:szCs w:val="24"/>
        </w:rPr>
        <w:t>國民及學前教育署彭富源署長(0</w:t>
      </w:r>
      <w:r w:rsidRPr="000A4D96">
        <w:rPr>
          <w:rFonts w:ascii="標楷體" w:eastAsia="標楷體" w:hAnsi="標楷體" w:cs="Times New Roman"/>
          <w:szCs w:val="24"/>
        </w:rPr>
        <w:t>2)7736-7411</w:t>
      </w:r>
    </w:p>
    <w:p w14:paraId="13F0C740" w14:textId="77777777" w:rsidR="008D359D" w:rsidRPr="002441BF" w:rsidRDefault="008D359D" w:rsidP="008D359D">
      <w:pPr>
        <w:jc w:val="both"/>
        <w:rPr>
          <w:rFonts w:ascii="標楷體" w:eastAsia="標楷體" w:hAnsi="標楷體"/>
          <w:u w:val="single"/>
        </w:rPr>
      </w:pPr>
      <w:r w:rsidRPr="002441BF">
        <w:rPr>
          <w:rFonts w:ascii="標楷體" w:eastAsia="標楷體" w:hAnsi="標楷體" w:hint="eastAsia"/>
          <w:u w:val="single"/>
        </w:rPr>
        <w:t xml:space="preserve">                                                                                      </w:t>
      </w:r>
    </w:p>
    <w:p w14:paraId="373687D9" w14:textId="5F1E7F2D" w:rsidR="006041BE" w:rsidRPr="002441BF" w:rsidRDefault="007C57BE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依據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中央</w:t>
      </w:r>
      <w:r w:rsidR="00EC6E20" w:rsidRPr="002441BF">
        <w:rPr>
          <w:rFonts w:ascii="標楷體" w:eastAsia="標楷體" w:hAnsi="標楷體" w:cs="新細明體" w:hint="eastAsia"/>
          <w:sz w:val="28"/>
          <w:szCs w:val="28"/>
        </w:rPr>
        <w:t>流行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疫情指揮中心今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423B8F" w:rsidRPr="002441B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026BF8" w:rsidRPr="002441BF">
        <w:rPr>
          <w:rFonts w:ascii="標楷體" w:eastAsia="標楷體" w:hAnsi="標楷體" w:cs="Times New Roman" w:hint="eastAsia"/>
          <w:sz w:val="28"/>
          <w:szCs w:val="28"/>
        </w:rPr>
        <w:t>宣布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，考量</w:t>
      </w:r>
      <w:r w:rsidR="00423B8F" w:rsidRPr="002441BF">
        <w:rPr>
          <w:rFonts w:ascii="標楷體" w:eastAsia="標楷體" w:hAnsi="標楷體" w:cs="Times New Roman" w:hint="eastAsia"/>
          <w:sz w:val="28"/>
          <w:szCs w:val="28"/>
        </w:rPr>
        <w:t>國際疫情持續嚴峻，為確保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開學前</w:t>
      </w:r>
      <w:r w:rsidR="00423B8F" w:rsidRPr="002441BF">
        <w:rPr>
          <w:rFonts w:ascii="標楷體" w:eastAsia="標楷體" w:hAnsi="標楷體" w:cs="Times New Roman" w:hint="eastAsia"/>
          <w:sz w:val="28"/>
          <w:szCs w:val="28"/>
        </w:rPr>
        <w:t>校園環境衛生安全、完備防疫作業與環境清潔消毒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B44005" w:rsidRPr="002441BF">
        <w:rPr>
          <w:rFonts w:ascii="標楷體" w:eastAsia="標楷體" w:hAnsi="標楷體" w:cs="Times New Roman" w:hint="eastAsia"/>
          <w:sz w:val="28"/>
          <w:szCs w:val="28"/>
        </w:rPr>
        <w:t>各級學校、各類教育機構</w:t>
      </w:r>
      <w:r w:rsidR="006041BE" w:rsidRPr="002441BF">
        <w:rPr>
          <w:rFonts w:ascii="標楷體" w:eastAsia="標楷體" w:hAnsi="標楷體" w:cs="Times New Roman" w:hint="eastAsia"/>
          <w:sz w:val="28"/>
          <w:szCs w:val="28"/>
        </w:rPr>
        <w:t>開學日程調整措施如下：</w:t>
      </w:r>
    </w:p>
    <w:p w14:paraId="194E862C" w14:textId="77777777" w:rsidR="006041BE" w:rsidRPr="002441BF" w:rsidRDefault="009E657F" w:rsidP="000A4D96">
      <w:pPr>
        <w:pStyle w:val="ab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高級中等以下學校</w:t>
      </w:r>
      <w:r w:rsidR="00391138" w:rsidRPr="002441BF">
        <w:rPr>
          <w:rFonts w:ascii="標楷體" w:eastAsia="標楷體" w:hAnsi="標楷體" w:cs="Times New Roman"/>
          <w:sz w:val="28"/>
          <w:szCs w:val="28"/>
        </w:rPr>
        <w:t>109</w:t>
      </w:r>
      <w:r w:rsidR="00391138" w:rsidRPr="002441BF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="00391138" w:rsidRPr="002441BF">
        <w:rPr>
          <w:rFonts w:ascii="標楷體" w:eastAsia="標楷體" w:hAnsi="標楷體" w:cs="Times New Roman"/>
          <w:sz w:val="28"/>
          <w:szCs w:val="28"/>
        </w:rPr>
        <w:t>2</w:t>
      </w:r>
      <w:r w:rsidR="00391138" w:rsidRPr="002441BF">
        <w:rPr>
          <w:rFonts w:ascii="標楷體" w:eastAsia="標楷體" w:hAnsi="標楷體" w:cs="Times New Roman" w:hint="eastAsia"/>
          <w:sz w:val="28"/>
          <w:szCs w:val="28"/>
        </w:rPr>
        <w:t>學期開學日，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延後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4天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2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22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日開學</w:t>
      </w:r>
      <w:r w:rsidR="006041BE"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68CE6DB2" w14:textId="2A4E2DF1" w:rsidR="006041BE" w:rsidRPr="002441BF" w:rsidRDefault="00CC3CC1" w:rsidP="000A4D96">
      <w:pPr>
        <w:pStyle w:val="ab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大專校院2月22日（含）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以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後開學。</w:t>
      </w:r>
    </w:p>
    <w:p w14:paraId="13713DA1" w14:textId="693D2AA5" w:rsidR="006041BE" w:rsidRPr="002441BF" w:rsidRDefault="000247C1" w:rsidP="000A4D96">
      <w:pPr>
        <w:pStyle w:val="ab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設於</w:t>
      </w:r>
      <w:r w:rsidR="003C5B56" w:rsidRPr="002441BF">
        <w:rPr>
          <w:rFonts w:ascii="標楷體" w:eastAsia="標楷體" w:hAnsi="標楷體" w:cs="Times New Roman" w:hint="eastAsia"/>
          <w:sz w:val="28"/>
          <w:szCs w:val="28"/>
        </w:rPr>
        <w:t>各級學校內之樂齡中心、樂齡大學、社區大學及其他終身學習機構，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2月22日（含）以後開學</w:t>
      </w:r>
      <w:r w:rsidR="00323CC1" w:rsidRPr="002441BF">
        <w:rPr>
          <w:rFonts w:ascii="標楷體" w:eastAsia="標楷體" w:hAnsi="標楷體" w:cs="Times New Roman" w:hint="eastAsia"/>
          <w:sz w:val="28"/>
          <w:szCs w:val="28"/>
        </w:rPr>
        <w:t>／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上課</w:t>
      </w:r>
      <w:r w:rsidR="006041BE"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7189581" w14:textId="2CF23E6C" w:rsidR="003B7679" w:rsidRPr="002441BF" w:rsidRDefault="004D1AAB" w:rsidP="000A4D96">
      <w:pPr>
        <w:pStyle w:val="ab"/>
        <w:numPr>
          <w:ilvl w:val="0"/>
          <w:numId w:val="11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公立幼兒園</w:t>
      </w:r>
      <w:r w:rsidR="00020695" w:rsidRPr="002441BF">
        <w:rPr>
          <w:rFonts w:ascii="標楷體" w:eastAsia="標楷體" w:hAnsi="標楷體" w:cs="Times New Roman" w:hint="eastAsia"/>
          <w:sz w:val="28"/>
          <w:szCs w:val="28"/>
        </w:rPr>
        <w:t>（含專設幼兒園）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原則比照國民小學延後</w:t>
      </w:r>
      <w:r w:rsidR="003C5B56" w:rsidRPr="002441BF">
        <w:rPr>
          <w:rFonts w:ascii="標楷體" w:eastAsia="標楷體" w:hAnsi="標楷體" w:cs="Times New Roman" w:hint="eastAsia"/>
          <w:sz w:val="28"/>
          <w:szCs w:val="28"/>
        </w:rPr>
        <w:t>至2月22日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開學；私立幼兒園、非營利幼兒園、課照中心、補習班等正常運作，並加強防疫措施。</w:t>
      </w:r>
    </w:p>
    <w:p w14:paraId="252C32A2" w14:textId="6A3A04BC" w:rsidR="003B7679" w:rsidRPr="002441BF" w:rsidRDefault="003B7679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="00391138" w:rsidRPr="002441BF">
        <w:rPr>
          <w:rFonts w:ascii="標楷體" w:eastAsia="標楷體" w:hAnsi="標楷體" w:cs="Times New Roman" w:hint="eastAsia"/>
          <w:sz w:val="28"/>
          <w:szCs w:val="28"/>
        </w:rPr>
        <w:t>說明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D449BE" w:rsidRPr="002441BF">
        <w:rPr>
          <w:rFonts w:ascii="標楷體" w:eastAsia="標楷體" w:hAnsi="標楷體" w:cs="Times New Roman" w:hint="eastAsia"/>
          <w:sz w:val="28"/>
          <w:szCs w:val="28"/>
        </w:rPr>
        <w:t>高級中等以下學校</w:t>
      </w:r>
      <w:r w:rsidRPr="002441BF">
        <w:rPr>
          <w:rFonts w:ascii="標楷體" w:eastAsia="標楷體" w:hAnsi="標楷體" w:cs="Times New Roman"/>
          <w:sz w:val="28"/>
          <w:szCs w:val="28"/>
        </w:rPr>
        <w:t>109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學年度第</w:t>
      </w:r>
      <w:r w:rsidRPr="002441BF">
        <w:rPr>
          <w:rFonts w:ascii="標楷體" w:eastAsia="標楷體" w:hAnsi="標楷體" w:cs="Times New Roman"/>
          <w:sz w:val="28"/>
          <w:szCs w:val="28"/>
        </w:rPr>
        <w:t>2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學期開學日</w:t>
      </w:r>
      <w:r w:rsidR="00D449BE"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延後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4天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至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2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280BFB" w:rsidRPr="002441BF">
        <w:rPr>
          <w:rFonts w:ascii="標楷體" w:eastAsia="標楷體" w:hAnsi="標楷體" w:cs="Times New Roman" w:hint="eastAsia"/>
          <w:sz w:val="28"/>
          <w:szCs w:val="28"/>
        </w:rPr>
        <w:t>22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88408C" w:rsidRPr="002441BF">
        <w:rPr>
          <w:rFonts w:ascii="標楷體" w:eastAsia="標楷體" w:hAnsi="標楷體" w:cs="Times New Roman" w:hint="eastAsia"/>
          <w:sz w:val="28"/>
          <w:szCs w:val="28"/>
        </w:rPr>
        <w:t>（一）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開學，</w:t>
      </w:r>
      <w:r w:rsidR="00EB76C3" w:rsidRPr="002441BF">
        <w:rPr>
          <w:rFonts w:ascii="標楷體" w:eastAsia="標楷體" w:hAnsi="標楷體" w:cs="新細明體" w:hint="eastAsia"/>
          <w:sz w:val="28"/>
          <w:szCs w:val="28"/>
        </w:rPr>
        <w:t>最後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上課日延至7月2日（五），</w:t>
      </w:r>
      <w:r w:rsidR="0088408C" w:rsidRPr="002441BF">
        <w:rPr>
          <w:rFonts w:ascii="標楷體" w:eastAsia="標楷體" w:hAnsi="標楷體" w:cs="Times New Roman" w:hint="eastAsia"/>
          <w:sz w:val="28"/>
          <w:szCs w:val="28"/>
        </w:rPr>
        <w:t>休業式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併於最後上課日舉行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；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暑假自</w:t>
      </w:r>
      <w:r w:rsidRPr="002441BF">
        <w:rPr>
          <w:rFonts w:ascii="標楷體" w:eastAsia="標楷體" w:hAnsi="標楷體" w:cs="Times New Roman"/>
          <w:sz w:val="28"/>
          <w:szCs w:val="28"/>
        </w:rPr>
        <w:t>7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="0088408C" w:rsidRPr="002441BF">
        <w:rPr>
          <w:rFonts w:ascii="標楷體" w:eastAsia="標楷體" w:hAnsi="標楷體" w:cs="Times New Roman" w:hint="eastAsia"/>
          <w:sz w:val="28"/>
          <w:szCs w:val="28"/>
        </w:rPr>
        <w:t>3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88408C" w:rsidRPr="002441BF">
        <w:rPr>
          <w:rFonts w:ascii="標楷體" w:eastAsia="標楷體" w:hAnsi="標楷體" w:cs="Times New Roman" w:hint="eastAsia"/>
          <w:sz w:val="28"/>
          <w:szCs w:val="28"/>
        </w:rPr>
        <w:t>（六）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開始。另原</w:t>
      </w:r>
      <w:r w:rsidR="00A66FF1" w:rsidRPr="002441BF">
        <w:rPr>
          <w:rFonts w:ascii="標楷體" w:eastAsia="標楷體" w:hAnsi="標楷體" w:cs="Times New Roman" w:hint="eastAsia"/>
          <w:sz w:val="28"/>
          <w:szCs w:val="28"/>
        </w:rPr>
        <w:t>訂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2月2</w:t>
      </w:r>
      <w:r w:rsidRPr="002441BF">
        <w:rPr>
          <w:rFonts w:ascii="標楷體" w:eastAsia="標楷體" w:hAnsi="標楷體" w:cs="Times New Roman"/>
          <w:sz w:val="28"/>
          <w:szCs w:val="28"/>
        </w:rPr>
        <w:t>0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日配合2月1</w:t>
      </w:r>
      <w:r w:rsidRPr="002441BF">
        <w:rPr>
          <w:rFonts w:ascii="標楷體" w:eastAsia="標楷體" w:hAnsi="標楷體" w:cs="Times New Roman"/>
          <w:sz w:val="28"/>
          <w:szCs w:val="28"/>
        </w:rPr>
        <w:t>7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日彈性放假調整上課之機制，</w:t>
      </w:r>
      <w:r w:rsidR="00D00EA6" w:rsidRPr="002441BF">
        <w:rPr>
          <w:rFonts w:ascii="標楷體" w:eastAsia="標楷體" w:hAnsi="標楷體" w:cs="Times New Roman" w:hint="eastAsia"/>
          <w:sz w:val="28"/>
          <w:szCs w:val="28"/>
        </w:rPr>
        <w:t>考量上課日程已延後，</w:t>
      </w:r>
      <w:r w:rsidR="00D449BE" w:rsidRPr="002441BF">
        <w:rPr>
          <w:rFonts w:ascii="標楷體" w:eastAsia="標楷體" w:hAnsi="標楷體" w:cs="Times New Roman" w:hint="eastAsia"/>
          <w:sz w:val="28"/>
          <w:szCs w:val="28"/>
        </w:rPr>
        <w:t>2月2</w:t>
      </w:r>
      <w:r w:rsidR="00D449BE" w:rsidRPr="002441BF">
        <w:rPr>
          <w:rFonts w:ascii="標楷體" w:eastAsia="標楷體" w:hAnsi="標楷體" w:cs="Times New Roman"/>
          <w:sz w:val="28"/>
          <w:szCs w:val="28"/>
        </w:rPr>
        <w:t>0</w:t>
      </w:r>
      <w:r w:rsidR="00D449BE" w:rsidRPr="002441BF">
        <w:rPr>
          <w:rFonts w:ascii="標楷體" w:eastAsia="標楷體" w:hAnsi="標楷體" w:cs="Times New Roman" w:hint="eastAsia"/>
          <w:sz w:val="28"/>
          <w:szCs w:val="28"/>
        </w:rPr>
        <w:t>日仍為寒假期間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1610246F" w14:textId="64349B2D" w:rsidR="00F43831" w:rsidRPr="002441BF" w:rsidRDefault="009E1A65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另</w:t>
      </w:r>
      <w:r w:rsidR="00AC0DA8" w:rsidRPr="002441BF">
        <w:rPr>
          <w:rFonts w:ascii="標楷體" w:eastAsia="標楷體" w:hAnsi="標楷體" w:cs="Times New Roman" w:hint="eastAsia"/>
          <w:sz w:val="28"/>
          <w:szCs w:val="28"/>
        </w:rPr>
        <w:t>大型考試時間</w:t>
      </w:r>
      <w:r w:rsidR="00F43831" w:rsidRPr="002441BF">
        <w:rPr>
          <w:rFonts w:ascii="標楷體" w:eastAsia="標楷體" w:hAnsi="標楷體" w:cs="Times New Roman" w:hint="eastAsia"/>
          <w:sz w:val="28"/>
          <w:szCs w:val="28"/>
        </w:rPr>
        <w:t>及範圍調整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如下</w:t>
      </w:r>
      <w:r w:rsidR="00F43831" w:rsidRPr="002441BF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5BB61536" w14:textId="30B238BD" w:rsidR="00F43831" w:rsidRPr="002441BF" w:rsidRDefault="00F43831" w:rsidP="000A4D96">
      <w:pPr>
        <w:pStyle w:val="ab"/>
        <w:numPr>
          <w:ilvl w:val="0"/>
          <w:numId w:val="15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109學年度四技二專暨二技統一入學測驗（5月1日至2日）及國中教育會考（5月15日至16日）：考試日程不變、</w:t>
      </w:r>
      <w:r w:rsidR="008F1263" w:rsidRPr="002441BF">
        <w:rPr>
          <w:rFonts w:ascii="標楷體" w:eastAsia="標楷體" w:hAnsi="標楷體" w:cs="Times New Roman" w:hint="eastAsia"/>
          <w:sz w:val="28"/>
          <w:szCs w:val="28"/>
        </w:rPr>
        <w:t>考試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範圍</w:t>
      </w:r>
      <w:r w:rsidR="009E1A65" w:rsidRPr="002441BF">
        <w:rPr>
          <w:rFonts w:ascii="標楷體" w:eastAsia="標楷體" w:hAnsi="標楷體" w:cs="Times New Roman" w:hint="eastAsia"/>
          <w:sz w:val="28"/>
          <w:szCs w:val="28"/>
        </w:rPr>
        <w:t>將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配合調整</w:t>
      </w:r>
      <w:r w:rsidR="004D1AAB" w:rsidRPr="002441BF">
        <w:rPr>
          <w:rFonts w:ascii="標楷體" w:eastAsia="標楷體" w:hAnsi="標楷體" w:cs="Times New Roman" w:hint="eastAsia"/>
          <w:sz w:val="28"/>
          <w:szCs w:val="28"/>
        </w:rPr>
        <w:t>，範圍另行公告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73589CCB" w14:textId="3B7BAB55" w:rsidR="00F43831" w:rsidRPr="002441BF" w:rsidRDefault="00F43831" w:rsidP="000A4D96">
      <w:pPr>
        <w:pStyle w:val="ab"/>
        <w:numPr>
          <w:ilvl w:val="0"/>
          <w:numId w:val="15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大學指考：考試日</w:t>
      </w:r>
      <w:r w:rsidR="004D1AAB" w:rsidRPr="002441BF">
        <w:rPr>
          <w:rFonts w:ascii="標楷體" w:eastAsia="標楷體" w:hAnsi="標楷體" w:cs="Times New Roman" w:hint="eastAsia"/>
          <w:sz w:val="28"/>
          <w:szCs w:val="28"/>
        </w:rPr>
        <w:t>程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調整，原訂7月1日至3日延後至7月3日至5日辦理，</w:t>
      </w:r>
      <w:r w:rsidR="00A93CBE" w:rsidRPr="002441BF">
        <w:rPr>
          <w:rFonts w:ascii="標楷體" w:eastAsia="標楷體" w:hAnsi="標楷體" w:cs="Times New Roman" w:hint="eastAsia"/>
          <w:sz w:val="28"/>
          <w:szCs w:val="28"/>
        </w:rPr>
        <w:t>考試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範圍不變。</w:t>
      </w:r>
    </w:p>
    <w:p w14:paraId="2B9F303E" w14:textId="3D7B5DE4" w:rsidR="003B7679" w:rsidRPr="002441BF" w:rsidRDefault="00AC0DA8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教育部指出，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有關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延後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開學之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相關配套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仍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將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比照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去（</w:t>
      </w:r>
      <w:r w:rsidR="00EB76C3" w:rsidRPr="002441BF">
        <w:rPr>
          <w:rFonts w:ascii="標楷體" w:eastAsia="標楷體" w:hAnsi="標楷體" w:cs="Times New Roman"/>
          <w:sz w:val="28"/>
          <w:szCs w:val="28"/>
        </w:rPr>
        <w:t>109</w:t>
      </w:r>
      <w:r w:rsidR="00EB76C3" w:rsidRPr="002441B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年之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各項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防疫</w:t>
      </w:r>
      <w:r w:rsidR="009E657F" w:rsidRPr="002441BF">
        <w:rPr>
          <w:rFonts w:ascii="標楷體" w:eastAsia="標楷體" w:hAnsi="標楷體" w:cs="Times New Roman" w:hint="eastAsia"/>
          <w:sz w:val="28"/>
          <w:szCs w:val="28"/>
        </w:rPr>
        <w:t>措施</w:t>
      </w:r>
      <w:r w:rsidR="00724781" w:rsidRPr="002441BF">
        <w:rPr>
          <w:rFonts w:ascii="標楷體" w:eastAsia="標楷體" w:hAnsi="標楷體" w:cs="Times New Roman" w:hint="eastAsia"/>
          <w:sz w:val="28"/>
          <w:szCs w:val="28"/>
        </w:rPr>
        <w:t>辦理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說明如下：</w:t>
      </w:r>
    </w:p>
    <w:p w14:paraId="55992273" w14:textId="77777777" w:rsidR="004D1AAB" w:rsidRPr="002441BF" w:rsidRDefault="004D1AAB" w:rsidP="000A4D96">
      <w:pPr>
        <w:pStyle w:val="ab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開學前完成校園清潔消毒及防疫物資整備作業</w:t>
      </w:r>
    </w:p>
    <w:p w14:paraId="768EE2A2" w14:textId="3A2FB18B" w:rsidR="006724FC" w:rsidRPr="002441BF" w:rsidRDefault="006724FC" w:rsidP="000A4D96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高中以下學校由</w:t>
      </w:r>
      <w:r w:rsidR="00B44005" w:rsidRPr="002441BF">
        <w:rPr>
          <w:rFonts w:ascii="標楷體" w:eastAsia="標楷體" w:hAnsi="標楷體" w:cs="Times New Roman" w:hint="eastAsia"/>
          <w:sz w:val="28"/>
          <w:szCs w:val="28"/>
        </w:rPr>
        <w:t>各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地方環保</w:t>
      </w:r>
      <w:r w:rsidR="00B44005" w:rsidRPr="002441BF">
        <w:rPr>
          <w:rFonts w:ascii="標楷體" w:eastAsia="標楷體" w:hAnsi="標楷體" w:cs="Times New Roman" w:hint="eastAsia"/>
          <w:sz w:val="28"/>
          <w:szCs w:val="28"/>
        </w:rPr>
        <w:t>機關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負責校園公共區域環境消毒；學校負責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lastRenderedPageBreak/>
        <w:t>校內上課空間及自備交通車之清潔消毒，消毒期間（2</w:t>
      </w:r>
      <w:r w:rsidR="00763A1B"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17</w:t>
      </w:r>
      <w:r w:rsidR="00763A1B"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至2</w:t>
      </w:r>
      <w:r w:rsidR="00763A1B"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21</w:t>
      </w:r>
      <w:r w:rsidR="00763A1B"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）校園暫不開放。</w:t>
      </w:r>
    </w:p>
    <w:p w14:paraId="11C0F34B" w14:textId="73E3C394" w:rsidR="004D1AAB" w:rsidRPr="002441BF" w:rsidRDefault="006724FC" w:rsidP="000A4D96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大專校院開學前</w:t>
      </w:r>
      <w:r w:rsidR="000247C1" w:rsidRPr="002441BF">
        <w:rPr>
          <w:rFonts w:ascii="標楷體" w:eastAsia="標楷體" w:hAnsi="標楷體" w:cs="Times New Roman" w:hint="eastAsia"/>
          <w:sz w:val="28"/>
          <w:szCs w:val="28"/>
        </w:rPr>
        <w:t>須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完成校園內及自備交通車之清潔消毒，校園消毒期間若開放校園空間，應</w:t>
      </w:r>
      <w:r w:rsidRPr="002441BF">
        <w:rPr>
          <w:rFonts w:ascii="標楷體" w:eastAsia="標楷體" w:hAnsi="標楷體" w:cs="新細明體" w:hint="eastAsia"/>
          <w:sz w:val="28"/>
          <w:szCs w:val="28"/>
        </w:rPr>
        <w:t>落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實</w:t>
      </w:r>
      <w:r w:rsidR="00EC6E20" w:rsidRPr="002441BF">
        <w:rPr>
          <w:rFonts w:ascii="標楷體" w:eastAsia="標楷體" w:hAnsi="標楷體" w:cs="Times New Roman" w:hint="eastAsia"/>
          <w:sz w:val="28"/>
          <w:szCs w:val="28"/>
        </w:rPr>
        <w:t>實聯制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及體溫</w:t>
      </w:r>
      <w:r w:rsidR="00EC6E20" w:rsidRPr="002441BF">
        <w:rPr>
          <w:rFonts w:ascii="標楷體" w:eastAsia="標楷體" w:hAnsi="標楷體" w:cs="Times New Roman" w:hint="eastAsia"/>
          <w:sz w:val="28"/>
          <w:szCs w:val="28"/>
        </w:rPr>
        <w:t>量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測</w:t>
      </w:r>
      <w:r w:rsidR="004D1AAB"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48135D2" w14:textId="09E3984A" w:rsidR="00CC3CC1" w:rsidRPr="002441BF" w:rsidRDefault="009E657F" w:rsidP="000A4D96">
      <w:pPr>
        <w:pStyle w:val="ab"/>
        <w:numPr>
          <w:ilvl w:val="0"/>
          <w:numId w:val="3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學校</w:t>
      </w:r>
      <w:r w:rsidR="00CC3CC1" w:rsidRPr="002441BF">
        <w:rPr>
          <w:rFonts w:ascii="標楷體" w:eastAsia="標楷體" w:hAnsi="標楷體" w:cs="Times New Roman" w:hint="eastAsia"/>
          <w:sz w:val="28"/>
          <w:szCs w:val="28"/>
        </w:rPr>
        <w:t>開學後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應</w:t>
      </w:r>
      <w:r w:rsidR="00CC3CC1" w:rsidRPr="002441BF">
        <w:rPr>
          <w:rFonts w:ascii="標楷體" w:eastAsia="標楷體" w:hAnsi="標楷體" w:cs="Times New Roman" w:hint="eastAsia"/>
          <w:sz w:val="28"/>
          <w:szCs w:val="28"/>
        </w:rPr>
        <w:t>持續依據本部</w:t>
      </w:r>
      <w:r w:rsidRPr="002441BF">
        <w:rPr>
          <w:rFonts w:ascii="標楷體" w:eastAsia="標楷體" w:hAnsi="標楷體" w:cs="Times New Roman"/>
          <w:sz w:val="28"/>
          <w:szCs w:val="28"/>
        </w:rPr>
        <w:t>109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年</w:t>
      </w:r>
      <w:r w:rsidRPr="002441BF">
        <w:rPr>
          <w:rFonts w:ascii="標楷體" w:eastAsia="標楷體" w:hAnsi="標楷體" w:cs="Times New Roman"/>
          <w:sz w:val="28"/>
          <w:szCs w:val="28"/>
        </w:rPr>
        <w:t>5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月</w:t>
      </w:r>
      <w:r w:rsidRPr="002441BF">
        <w:rPr>
          <w:rFonts w:ascii="標楷體" w:eastAsia="標楷體" w:hAnsi="標楷體" w:cs="Times New Roman"/>
          <w:sz w:val="28"/>
          <w:szCs w:val="28"/>
        </w:rPr>
        <w:t>26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日</w:t>
      </w:r>
      <w:r w:rsidR="00CC3CC1" w:rsidRPr="002441BF">
        <w:rPr>
          <w:rFonts w:ascii="標楷體" w:eastAsia="標楷體" w:hAnsi="標楷體" w:cs="Times New Roman" w:hint="eastAsia"/>
          <w:sz w:val="28"/>
          <w:szCs w:val="28"/>
        </w:rPr>
        <w:t>函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頒之</w:t>
      </w:r>
      <w:r w:rsidR="00CC3CC1" w:rsidRPr="002441BF">
        <w:rPr>
          <w:rFonts w:ascii="標楷體" w:eastAsia="標楷體" w:hAnsi="標楷體" w:cs="Times New Roman" w:hint="eastAsia"/>
          <w:sz w:val="28"/>
          <w:szCs w:val="28"/>
        </w:rPr>
        <w:t>「教室及各學習場域環境通風及定期消毒注意事項」落實辦理。</w:t>
      </w:r>
    </w:p>
    <w:p w14:paraId="7D6EECD2" w14:textId="459943F8" w:rsidR="003B7679" w:rsidRPr="002441BF" w:rsidRDefault="006962D8" w:rsidP="000A4D96">
      <w:pPr>
        <w:pStyle w:val="ab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家長</w:t>
      </w:r>
      <w:r w:rsidR="00052398" w:rsidRPr="002441BF">
        <w:rPr>
          <w:rFonts w:ascii="標楷體" w:eastAsia="標楷體" w:hAnsi="標楷體" w:cs="Times New Roman" w:hint="eastAsia"/>
          <w:b/>
          <w:sz w:val="28"/>
          <w:szCs w:val="28"/>
        </w:rPr>
        <w:t>得</w:t>
      </w:r>
      <w:r w:rsidR="006009F5" w:rsidRPr="002441BF">
        <w:rPr>
          <w:rFonts w:ascii="標楷體" w:eastAsia="標楷體" w:hAnsi="標楷體" w:cs="Times New Roman" w:hint="eastAsia"/>
          <w:b/>
          <w:sz w:val="28"/>
          <w:szCs w:val="28"/>
        </w:rPr>
        <w:t>比照</w:t>
      </w:r>
      <w:r w:rsidR="00B44005" w:rsidRPr="002441BF">
        <w:rPr>
          <w:rFonts w:ascii="標楷體" w:eastAsia="標楷體" w:hAnsi="標楷體" w:cs="Times New Roman" w:hint="eastAsia"/>
          <w:b/>
          <w:sz w:val="28"/>
          <w:szCs w:val="28"/>
        </w:rPr>
        <w:t>相關</w:t>
      </w:r>
      <w:r w:rsidR="006009F5" w:rsidRPr="002441BF">
        <w:rPr>
          <w:rFonts w:ascii="標楷體" w:eastAsia="標楷體" w:hAnsi="標楷體" w:cs="Times New Roman" w:hint="eastAsia"/>
          <w:b/>
          <w:sz w:val="28"/>
          <w:szCs w:val="28"/>
        </w:rPr>
        <w:t>規定</w:t>
      </w:r>
      <w:r w:rsidR="00080EA9" w:rsidRPr="002441BF">
        <w:rPr>
          <w:rFonts w:ascii="標楷體" w:eastAsia="標楷體" w:hAnsi="標楷體" w:cs="Times New Roman" w:hint="eastAsia"/>
          <w:b/>
          <w:sz w:val="28"/>
          <w:szCs w:val="28"/>
        </w:rPr>
        <w:t>申</w:t>
      </w:r>
      <w:r w:rsidR="007570C0" w:rsidRPr="002441BF">
        <w:rPr>
          <w:rFonts w:ascii="標楷體" w:eastAsia="標楷體" w:hAnsi="標楷體" w:cs="Times New Roman" w:hint="eastAsia"/>
          <w:b/>
          <w:sz w:val="28"/>
          <w:szCs w:val="28"/>
        </w:rPr>
        <w:t>請</w:t>
      </w:r>
      <w:r w:rsidR="003B7679" w:rsidRPr="002441BF">
        <w:rPr>
          <w:rFonts w:ascii="標楷體" w:eastAsia="標楷體" w:hAnsi="標楷體" w:cs="Times New Roman" w:hint="eastAsia"/>
          <w:b/>
          <w:sz w:val="28"/>
          <w:szCs w:val="28"/>
        </w:rPr>
        <w:t>防疫照顧假</w:t>
      </w:r>
    </w:p>
    <w:p w14:paraId="23802EB9" w14:textId="566131DF" w:rsidR="003B7679" w:rsidRPr="002441BF" w:rsidRDefault="004C5500" w:rsidP="000A4D96">
      <w:pPr>
        <w:pStyle w:val="ab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全國高中以下學校</w:t>
      </w:r>
      <w:r w:rsidR="00EA53D2" w:rsidRPr="002441BF">
        <w:rPr>
          <w:rFonts w:ascii="標楷體" w:eastAsia="標楷體" w:hAnsi="標楷體" w:cs="Times New Roman" w:hint="eastAsia"/>
          <w:sz w:val="28"/>
          <w:szCs w:val="28"/>
        </w:rPr>
        <w:t>延後開學期間</w:t>
      </w:r>
      <w:r w:rsidR="00EC6E20" w:rsidRPr="002441BF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CA31FF" w:rsidRPr="002441BF">
        <w:rPr>
          <w:rFonts w:ascii="標楷體" w:eastAsia="標楷體" w:hAnsi="標楷體" w:cs="Times New Roman" w:hint="eastAsia"/>
          <w:sz w:val="28"/>
          <w:szCs w:val="28"/>
        </w:rPr>
        <w:t>2月18日至2月21日</w:t>
      </w:r>
      <w:r w:rsidR="00EC6E20" w:rsidRPr="002441B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家長其中</w:t>
      </w:r>
      <w:r w:rsidR="00B44005" w:rsidRPr="002441BF">
        <w:rPr>
          <w:rFonts w:ascii="標楷體" w:eastAsia="標楷體" w:hAnsi="標楷體" w:cs="Times New Roman" w:hint="eastAsia"/>
          <w:sz w:val="28"/>
          <w:szCs w:val="28"/>
        </w:rPr>
        <w:t>一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人如有照顧12歲以下之學童</w:t>
      </w:r>
      <w:r w:rsidR="00080EA9" w:rsidRPr="002441BF">
        <w:rPr>
          <w:rFonts w:ascii="標楷體" w:eastAsia="標楷體" w:hAnsi="標楷體" w:cs="Times New Roman" w:hint="eastAsia"/>
          <w:sz w:val="28"/>
          <w:szCs w:val="28"/>
        </w:rPr>
        <w:t>，或國民中學、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高</w:t>
      </w:r>
      <w:r w:rsidR="00080EA9" w:rsidRPr="002441BF">
        <w:rPr>
          <w:rFonts w:ascii="標楷體" w:eastAsia="標楷體" w:hAnsi="標楷體" w:cs="Times New Roman" w:hint="eastAsia"/>
          <w:sz w:val="28"/>
          <w:szCs w:val="28"/>
        </w:rPr>
        <w:t>級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中</w:t>
      </w:r>
      <w:r w:rsidR="00080EA9" w:rsidRPr="002441BF">
        <w:rPr>
          <w:rFonts w:ascii="標楷體" w:eastAsia="標楷體" w:hAnsi="標楷體" w:cs="Times New Roman" w:hint="eastAsia"/>
          <w:sz w:val="28"/>
          <w:szCs w:val="28"/>
        </w:rPr>
        <w:t>等學校、五專一、二、三年級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持有身心障礙證明子女</w:t>
      </w:r>
      <w:r w:rsidR="0012664B" w:rsidRPr="002441B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需求</w:t>
      </w:r>
      <w:r w:rsidR="00080EA9" w:rsidRPr="002441BF">
        <w:rPr>
          <w:rFonts w:ascii="標楷體" w:eastAsia="標楷體" w:hAnsi="標楷體" w:cs="Times New Roman" w:hint="eastAsia"/>
          <w:sz w:val="28"/>
          <w:szCs w:val="28"/>
        </w:rPr>
        <w:t>者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，得</w:t>
      </w:r>
      <w:r w:rsidR="00080EA9" w:rsidRPr="002441BF">
        <w:rPr>
          <w:rFonts w:ascii="標楷體" w:eastAsia="標楷體" w:hAnsi="標楷體" w:cs="Times New Roman" w:hint="eastAsia"/>
          <w:sz w:val="28"/>
          <w:szCs w:val="28"/>
        </w:rPr>
        <w:t>申</w:t>
      </w:r>
      <w:r w:rsidR="003B7679" w:rsidRPr="002441BF">
        <w:rPr>
          <w:rFonts w:ascii="標楷體" w:eastAsia="標楷體" w:hAnsi="標楷體" w:cs="Times New Roman" w:hint="eastAsia"/>
          <w:sz w:val="28"/>
          <w:szCs w:val="28"/>
        </w:rPr>
        <w:t>請「防疫照顧假」。</w:t>
      </w:r>
    </w:p>
    <w:p w14:paraId="078D418F" w14:textId="205BBF13" w:rsidR="003B7679" w:rsidRPr="002441BF" w:rsidRDefault="003B7679" w:rsidP="000A4D96">
      <w:pPr>
        <w:pStyle w:val="ab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依勞動部規定，</w:t>
      </w:r>
      <w:r w:rsidR="00C968AF" w:rsidRPr="002441BF">
        <w:rPr>
          <w:rFonts w:ascii="標楷體" w:eastAsia="標楷體" w:hAnsi="標楷體" w:cs="Times New Roman" w:hint="eastAsia"/>
          <w:sz w:val="28"/>
          <w:szCs w:val="28"/>
        </w:rPr>
        <w:t>防疫照顧假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因係防疫應變處置之特別措施，雇主應予准假，且不得視為曠工、強迫勞工以事假或其他假別處理、不得扣發全勤獎金、解僱或予不利之處分。</w:t>
      </w:r>
    </w:p>
    <w:p w14:paraId="7ABDFBD0" w14:textId="338F3062" w:rsidR="00C968AF" w:rsidRPr="002441BF" w:rsidRDefault="00C968AF" w:rsidP="000A4D96">
      <w:pPr>
        <w:pStyle w:val="ab"/>
        <w:numPr>
          <w:ilvl w:val="0"/>
          <w:numId w:val="7"/>
        </w:numPr>
        <w:spacing w:line="400" w:lineRule="exact"/>
        <w:ind w:leftChars="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依人事行政總處規定，家長得申請防疫照顧假，各機關不得拒絕，且不得影響考績或為其他不利處分；期間不予支薪。</w:t>
      </w:r>
    </w:p>
    <w:p w14:paraId="68F774D0" w14:textId="77777777" w:rsidR="00B44005" w:rsidRPr="002441BF" w:rsidRDefault="00C968AF" w:rsidP="000A4D96">
      <w:pPr>
        <w:pStyle w:val="ab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於延後開學期間，提供</w:t>
      </w:r>
      <w:r w:rsidR="00B44005" w:rsidRPr="002441BF">
        <w:rPr>
          <w:rFonts w:ascii="標楷體" w:eastAsia="標楷體" w:hAnsi="標楷體" w:cs="Times New Roman" w:hint="eastAsia"/>
          <w:b/>
          <w:sz w:val="28"/>
          <w:szCs w:val="28"/>
        </w:rPr>
        <w:t>高中以下</w:t>
      </w: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弱勢學生用餐協助</w:t>
      </w:r>
    </w:p>
    <w:p w14:paraId="5118AFF7" w14:textId="5587AF7D" w:rsidR="003B7679" w:rsidRPr="002441BF" w:rsidRDefault="00B44005" w:rsidP="000A4D96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請縣市政府啟動關懷機制，妥善規劃運用中央對地方政府一般性教育補助款經費，落實</w:t>
      </w:r>
      <w:r w:rsidR="0092461F" w:rsidRPr="002441BF">
        <w:rPr>
          <w:rFonts w:ascii="標楷體" w:eastAsia="標楷體" w:hAnsi="標楷體" w:cs="Times New Roman" w:hint="eastAsia"/>
          <w:sz w:val="28"/>
          <w:szCs w:val="28"/>
        </w:rPr>
        <w:t>弱勢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學生用餐協助。</w:t>
      </w:r>
    </w:p>
    <w:p w14:paraId="57FF78AB" w14:textId="3CD7577A" w:rsidR="003B7679" w:rsidRPr="002441BF" w:rsidRDefault="003B7679" w:rsidP="000A4D96">
      <w:pPr>
        <w:pStyle w:val="ab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提供自主學習數位平臺資源</w:t>
      </w:r>
    </w:p>
    <w:p w14:paraId="7EC51E18" w14:textId="2AE7BBC8" w:rsidR="003B7679" w:rsidRPr="002441BF" w:rsidRDefault="003B7679" w:rsidP="000A4D96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已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建置「教育雲」網站</w:t>
      </w:r>
      <w:r w:rsidR="00E231B2" w:rsidRPr="002441BF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E231B2" w:rsidRPr="002441BF">
        <w:rPr>
          <w:rFonts w:ascii="標楷體" w:eastAsia="標楷體" w:hAnsi="標楷體" w:cs="Times New Roman"/>
          <w:sz w:val="28"/>
          <w:szCs w:val="28"/>
        </w:rPr>
        <w:t>https://cloud.edu.tw</w:t>
      </w:r>
      <w:r w:rsidR="00E231B2" w:rsidRPr="002441BF">
        <w:rPr>
          <w:rFonts w:ascii="標楷體" w:eastAsia="標楷體" w:hAnsi="標楷體" w:cs="Times New Roman" w:hint="eastAsia"/>
          <w:sz w:val="28"/>
          <w:szCs w:val="28"/>
        </w:rPr>
        <w:t>）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，彙集數位資源及平臺工具，提供老師為學生規劃在家自主學習及學生線上自主學習課程。</w:t>
      </w:r>
    </w:p>
    <w:p w14:paraId="6B208716" w14:textId="31665C55" w:rsidR="003B7679" w:rsidRPr="002441BF" w:rsidRDefault="003B7679" w:rsidP="000A4D96">
      <w:pPr>
        <w:pStyle w:val="ab"/>
        <w:numPr>
          <w:ilvl w:val="0"/>
          <w:numId w:val="12"/>
        </w:numPr>
        <w:spacing w:line="400" w:lineRule="exact"/>
        <w:ind w:leftChars="0"/>
        <w:jc w:val="both"/>
        <w:rPr>
          <w:rFonts w:ascii="標楷體" w:eastAsia="標楷體" w:hAnsi="標楷體" w:cs="Times New Roman"/>
          <w:b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b/>
          <w:sz w:val="28"/>
          <w:szCs w:val="28"/>
        </w:rPr>
        <w:t>延長代理教師聘期</w:t>
      </w:r>
    </w:p>
    <w:p w14:paraId="64FD1C2E" w14:textId="3A403EAE" w:rsidR="003B7679" w:rsidRPr="002441BF" w:rsidRDefault="003B7679" w:rsidP="000A4D96">
      <w:pPr>
        <w:spacing w:line="400" w:lineRule="exact"/>
        <w:ind w:leftChars="200" w:left="480"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因應延後開學，學校應延長高中以下學校代理教師聘期，並依實際延長聘期給付薪資。</w:t>
      </w:r>
    </w:p>
    <w:p w14:paraId="417A32E7" w14:textId="2085FD4C" w:rsidR="00724781" w:rsidRPr="002441BF" w:rsidRDefault="003B7679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教育部</w:t>
      </w:r>
      <w:r w:rsidR="00AC0DA8" w:rsidRPr="002441BF">
        <w:rPr>
          <w:rFonts w:ascii="標楷體" w:eastAsia="標楷體" w:hAnsi="標楷體" w:cs="Times New Roman" w:hint="eastAsia"/>
          <w:sz w:val="28"/>
          <w:szCs w:val="28"/>
        </w:rPr>
        <w:t>表示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各級學校於開學兩週內，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應持續實施衛教宣導</w:t>
      </w:r>
      <w:r w:rsidR="00052398" w:rsidRPr="002441BF">
        <w:rPr>
          <w:rFonts w:ascii="標楷體" w:eastAsia="標楷體" w:hAnsi="標楷體" w:cs="Times New Roman" w:hint="eastAsia"/>
          <w:sz w:val="28"/>
          <w:szCs w:val="28"/>
        </w:rPr>
        <w:t>（</w:t>
      </w:r>
      <w:r w:rsidR="00C821C8" w:rsidRPr="002441BF">
        <w:rPr>
          <w:rFonts w:ascii="標楷體" w:eastAsia="標楷體" w:hAnsi="標楷體" w:cs="Times New Roman" w:hint="eastAsia"/>
          <w:sz w:val="28"/>
          <w:szCs w:val="28"/>
        </w:rPr>
        <w:t>可查詢</w:t>
      </w:r>
      <w:r w:rsidR="00052398" w:rsidRPr="002441BF">
        <w:rPr>
          <w:rFonts w:ascii="標楷體" w:eastAsia="標楷體" w:hAnsi="標楷體" w:cs="Times New Roman" w:hint="eastAsia"/>
          <w:sz w:val="28"/>
          <w:szCs w:val="28"/>
        </w:rPr>
        <w:t>教育部學校衛生資訊網</w:t>
      </w:r>
      <w:r w:rsidR="00052398" w:rsidRPr="002441BF">
        <w:rPr>
          <w:rFonts w:ascii="標楷體" w:eastAsia="標楷體" w:hAnsi="標楷體" w:cs="Times New Roman"/>
          <w:sz w:val="28"/>
          <w:szCs w:val="28"/>
        </w:rPr>
        <w:t>https://cpd.moe.gov.tw/</w:t>
      </w:r>
      <w:r w:rsidR="00052398" w:rsidRPr="002441BF">
        <w:rPr>
          <w:rFonts w:ascii="標楷體" w:eastAsia="標楷體" w:hAnsi="標楷體" w:cs="Times New Roman" w:hint="eastAsia"/>
          <w:sz w:val="28"/>
          <w:szCs w:val="28"/>
        </w:rPr>
        <w:t>）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學生進入校園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須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量測體溫，</w:t>
      </w:r>
      <w:r w:rsidR="009B759F" w:rsidRPr="002441BF">
        <w:rPr>
          <w:rFonts w:ascii="標楷體" w:eastAsia="標楷體" w:hAnsi="標楷體" w:cs="Times New Roman" w:hint="eastAsia"/>
          <w:sz w:val="28"/>
          <w:szCs w:val="28"/>
        </w:rPr>
        <w:t>並請家長主動關心學生健康</w:t>
      </w:r>
      <w:r w:rsidR="007504D0" w:rsidRPr="002441BF">
        <w:rPr>
          <w:rFonts w:ascii="標楷體" w:eastAsia="標楷體" w:hAnsi="標楷體" w:cs="Times New Roman" w:hint="eastAsia"/>
          <w:sz w:val="28"/>
          <w:szCs w:val="28"/>
        </w:rPr>
        <w:t>，</w:t>
      </w:r>
      <w:r w:rsidR="009B759F" w:rsidRPr="002441BF">
        <w:rPr>
          <w:rFonts w:ascii="標楷體" w:eastAsia="標楷體" w:hAnsi="標楷體" w:cs="Times New Roman" w:hint="eastAsia"/>
          <w:sz w:val="28"/>
          <w:szCs w:val="28"/>
        </w:rPr>
        <w:t>出門前量測體溫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；另外，</w:t>
      </w:r>
      <w:r w:rsidR="009B759F" w:rsidRPr="002441BF">
        <w:rPr>
          <w:rFonts w:ascii="標楷體" w:eastAsia="標楷體" w:hAnsi="標楷體" w:cs="Times New Roman" w:hint="eastAsia"/>
          <w:sz w:val="28"/>
          <w:szCs w:val="28"/>
        </w:rPr>
        <w:t>也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呼籲學校如欲辦理大型集會活動，仍應依據指揮中心發布之公眾集會</w:t>
      </w:r>
      <w:r w:rsidR="00BF16AE" w:rsidRPr="002441BF">
        <w:rPr>
          <w:rFonts w:ascii="標楷體" w:eastAsia="標楷體" w:hAnsi="標楷體" w:cs="Times New Roman" w:hint="eastAsia"/>
          <w:sz w:val="28"/>
          <w:szCs w:val="28"/>
        </w:rPr>
        <w:t>因應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指引，確實評估活動必要性與風險程度，妥善規</w:t>
      </w:r>
      <w:r w:rsidR="007C11E1" w:rsidRPr="002441BF">
        <w:rPr>
          <w:rFonts w:ascii="標楷體" w:eastAsia="標楷體" w:hAnsi="標楷體" w:cs="Times New Roman" w:hint="eastAsia"/>
          <w:sz w:val="28"/>
          <w:szCs w:val="28"/>
        </w:rPr>
        <w:t>劃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防疫計畫、防疫宣導、防疫設施與</w:t>
      </w:r>
      <w:r w:rsidR="00BF16AE" w:rsidRPr="002441BF">
        <w:rPr>
          <w:rFonts w:ascii="標楷體" w:eastAsia="標楷體" w:hAnsi="標楷體" w:cs="Times New Roman" w:hint="eastAsia"/>
          <w:sz w:val="28"/>
          <w:szCs w:val="28"/>
        </w:rPr>
        <w:t>防</w:t>
      </w:r>
      <w:r w:rsidR="00EA53D2" w:rsidRPr="002441BF">
        <w:rPr>
          <w:rFonts w:ascii="標楷體" w:eastAsia="標楷體" w:hAnsi="標楷體" w:cs="Times New Roman" w:hint="eastAsia"/>
          <w:sz w:val="28"/>
          <w:szCs w:val="28"/>
        </w:rPr>
        <w:t>護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用品，確保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師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生</w:t>
      </w:r>
      <w:r w:rsidR="00E37042" w:rsidRPr="002441BF">
        <w:rPr>
          <w:rFonts w:ascii="標楷體" w:eastAsia="標楷體" w:hAnsi="標楷體" w:cs="Times New Roman" w:hint="eastAsia"/>
          <w:sz w:val="28"/>
          <w:szCs w:val="28"/>
        </w:rPr>
        <w:t>之</w:t>
      </w:r>
      <w:r w:rsidR="008262F5" w:rsidRPr="002441BF">
        <w:rPr>
          <w:rFonts w:ascii="標楷體" w:eastAsia="標楷體" w:hAnsi="標楷體" w:cs="Times New Roman" w:hint="eastAsia"/>
          <w:sz w:val="28"/>
          <w:szCs w:val="28"/>
        </w:rPr>
        <w:t>健康安全</w:t>
      </w:r>
      <w:r w:rsidRPr="002441B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14:paraId="06CB2E20" w14:textId="77777777" w:rsidR="00E208E4" w:rsidRPr="002441BF" w:rsidRDefault="00B22D2C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相關問題諮詢電話</w:t>
      </w:r>
      <w:r w:rsidR="00E208E4" w:rsidRPr="002441BF">
        <w:rPr>
          <w:rFonts w:ascii="標楷體" w:eastAsia="標楷體" w:hAnsi="標楷體" w:cs="Times New Roman" w:hint="eastAsia"/>
          <w:sz w:val="28"/>
          <w:szCs w:val="28"/>
        </w:rPr>
        <w:t>：</w:t>
      </w:r>
    </w:p>
    <w:p w14:paraId="27E78511" w14:textId="77777777" w:rsidR="006041BE" w:rsidRPr="002441BF" w:rsidRDefault="00B22D2C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高等教育司</w:t>
      </w:r>
      <w:r w:rsidR="00883129" w:rsidRPr="002441BF">
        <w:rPr>
          <w:rFonts w:ascii="標楷體" w:eastAsia="標楷體" w:hAnsi="標楷體" w:cs="Times New Roman" w:hint="eastAsia"/>
          <w:sz w:val="28"/>
          <w:szCs w:val="28"/>
        </w:rPr>
        <w:t>(0</w:t>
      </w:r>
      <w:r w:rsidR="00883129" w:rsidRPr="002441BF">
        <w:rPr>
          <w:rFonts w:ascii="標楷體" w:eastAsia="標楷體" w:hAnsi="標楷體" w:cs="Times New Roman"/>
          <w:sz w:val="28"/>
          <w:szCs w:val="28"/>
        </w:rPr>
        <w:t>2)7736-5880</w:t>
      </w:r>
    </w:p>
    <w:p w14:paraId="3EBF42D8" w14:textId="48776842" w:rsidR="00E208E4" w:rsidRPr="002441BF" w:rsidRDefault="00B22D2C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技術及職業教育司</w:t>
      </w:r>
      <w:r w:rsidR="00E208E4" w:rsidRPr="002441BF">
        <w:rPr>
          <w:rFonts w:ascii="標楷體" w:eastAsia="標楷體" w:hAnsi="標楷體" w:cs="Times New Roman" w:hint="eastAsia"/>
          <w:sz w:val="28"/>
          <w:szCs w:val="28"/>
        </w:rPr>
        <w:t xml:space="preserve"> </w:t>
      </w:r>
      <w:r w:rsidR="00883129" w:rsidRPr="002441BF">
        <w:rPr>
          <w:rFonts w:ascii="標楷體" w:eastAsia="標楷體" w:hAnsi="標楷體" w:cs="Times New Roman" w:hint="eastAsia"/>
          <w:sz w:val="28"/>
          <w:szCs w:val="28"/>
        </w:rPr>
        <w:t>(0</w:t>
      </w:r>
      <w:r w:rsidR="00883129" w:rsidRPr="002441BF">
        <w:rPr>
          <w:rFonts w:ascii="標楷體" w:eastAsia="標楷體" w:hAnsi="標楷體" w:cs="Times New Roman"/>
          <w:sz w:val="28"/>
          <w:szCs w:val="28"/>
        </w:rPr>
        <w:t>2)7736-</w:t>
      </w:r>
      <w:r w:rsidR="00C874BE" w:rsidRPr="002441BF">
        <w:rPr>
          <w:rFonts w:ascii="標楷體" w:eastAsia="標楷體" w:hAnsi="標楷體" w:cs="Times New Roman"/>
          <w:sz w:val="28"/>
          <w:szCs w:val="28"/>
        </w:rPr>
        <w:t>5406</w:t>
      </w:r>
    </w:p>
    <w:p w14:paraId="650CCF97" w14:textId="77777777" w:rsidR="00E208E4" w:rsidRPr="002441BF" w:rsidRDefault="00E208E4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終身教育司：(0</w:t>
      </w:r>
      <w:r w:rsidRPr="002441BF">
        <w:rPr>
          <w:rFonts w:ascii="標楷體" w:eastAsia="標楷體" w:hAnsi="標楷體" w:cs="Times New Roman"/>
          <w:sz w:val="28"/>
          <w:szCs w:val="28"/>
        </w:rPr>
        <w:t>2)7736-5672</w:t>
      </w:r>
    </w:p>
    <w:p w14:paraId="744FCE00" w14:textId="5A5897B8" w:rsidR="003412FD" w:rsidRPr="002441BF" w:rsidRDefault="00B22D2C" w:rsidP="000A4D96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 w:hint="eastAsia"/>
          <w:sz w:val="28"/>
          <w:szCs w:val="28"/>
        </w:rPr>
        <w:t>國民及學前教育署</w:t>
      </w:r>
      <w:r w:rsidR="009F3D18" w:rsidRPr="002441BF">
        <w:rPr>
          <w:rFonts w:ascii="標楷體" w:eastAsia="標楷體" w:hAnsi="標楷體" w:cs="Times New Roman" w:hint="eastAsia"/>
          <w:sz w:val="28"/>
          <w:szCs w:val="28"/>
        </w:rPr>
        <w:t>：(0</w:t>
      </w:r>
      <w:r w:rsidR="009F3D18" w:rsidRPr="002441BF">
        <w:rPr>
          <w:rFonts w:ascii="標楷體" w:eastAsia="標楷體" w:hAnsi="標楷體" w:cs="Times New Roman"/>
          <w:sz w:val="28"/>
          <w:szCs w:val="28"/>
        </w:rPr>
        <w:t>2)7736-74</w:t>
      </w:r>
      <w:r w:rsidR="00C874BE" w:rsidRPr="002441BF">
        <w:rPr>
          <w:rFonts w:ascii="標楷體" w:eastAsia="標楷體" w:hAnsi="標楷體" w:cs="Times New Roman"/>
          <w:sz w:val="28"/>
          <w:szCs w:val="28"/>
        </w:rPr>
        <w:t>31</w:t>
      </w:r>
      <w:r w:rsidR="003565E3" w:rsidRPr="002441BF">
        <w:rPr>
          <w:rFonts w:ascii="標楷體" w:eastAsia="標楷體" w:hAnsi="標楷體" w:cs="Times New Roman" w:hint="eastAsia"/>
          <w:sz w:val="28"/>
          <w:szCs w:val="28"/>
        </w:rPr>
        <w:t>（學前）</w:t>
      </w:r>
      <w:r w:rsidR="009F3D18" w:rsidRPr="002441BF">
        <w:rPr>
          <w:rFonts w:ascii="標楷體" w:eastAsia="標楷體" w:hAnsi="標楷體" w:cs="Times New Roman" w:hint="eastAsia"/>
          <w:sz w:val="28"/>
          <w:szCs w:val="28"/>
        </w:rPr>
        <w:t>、</w:t>
      </w:r>
      <w:r w:rsidR="00DD1CB7" w:rsidRPr="002441BF">
        <w:rPr>
          <w:rFonts w:ascii="標楷體" w:eastAsia="標楷體" w:hAnsi="標楷體" w:cs="Times New Roman" w:hint="eastAsia"/>
          <w:sz w:val="28"/>
          <w:szCs w:val="28"/>
        </w:rPr>
        <w:t>(0</w:t>
      </w:r>
      <w:r w:rsidR="00DD1CB7" w:rsidRPr="002441BF">
        <w:rPr>
          <w:rFonts w:ascii="標楷體" w:eastAsia="標楷體" w:hAnsi="標楷體" w:cs="Times New Roman"/>
          <w:sz w:val="28"/>
          <w:szCs w:val="28"/>
        </w:rPr>
        <w:t>2)7736-</w:t>
      </w:r>
      <w:r w:rsidR="00DD1CB7" w:rsidRPr="002441BF">
        <w:rPr>
          <w:rFonts w:ascii="標楷體" w:eastAsia="標楷體" w:hAnsi="標楷體" w:cs="Times New Roman" w:hint="eastAsia"/>
          <w:sz w:val="28"/>
          <w:szCs w:val="28"/>
        </w:rPr>
        <w:t>7</w:t>
      </w:r>
      <w:r w:rsidR="00DD1CB7" w:rsidRPr="002441BF">
        <w:rPr>
          <w:rFonts w:ascii="標楷體" w:eastAsia="標楷體" w:hAnsi="標楷體" w:cs="Times New Roman"/>
          <w:sz w:val="28"/>
          <w:szCs w:val="28"/>
        </w:rPr>
        <w:t>416</w:t>
      </w:r>
      <w:r w:rsidR="003565E3" w:rsidRPr="002441BF">
        <w:rPr>
          <w:rFonts w:ascii="標楷體" w:eastAsia="標楷體" w:hAnsi="標楷體" w:cs="Times New Roman" w:hint="eastAsia"/>
          <w:sz w:val="28"/>
          <w:szCs w:val="28"/>
        </w:rPr>
        <w:t>（中小學）</w:t>
      </w:r>
    </w:p>
    <w:p w14:paraId="1A2FAE76" w14:textId="77777777" w:rsidR="003412FD" w:rsidRPr="002441BF" w:rsidRDefault="003412FD" w:rsidP="000A4D96">
      <w:pPr>
        <w:widowControl/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2441BF">
        <w:rPr>
          <w:rFonts w:ascii="標楷體" w:eastAsia="標楷體" w:hAnsi="標楷體" w:cs="Times New Roman"/>
          <w:sz w:val="28"/>
          <w:szCs w:val="28"/>
        </w:rPr>
        <w:br w:type="page"/>
      </w:r>
    </w:p>
    <w:p w14:paraId="3B171C20" w14:textId="77777777" w:rsidR="003412FD" w:rsidRPr="002441BF" w:rsidRDefault="003412FD" w:rsidP="003412FD">
      <w:pPr>
        <w:spacing w:line="480" w:lineRule="exact"/>
        <w:jc w:val="center"/>
        <w:rPr>
          <w:rFonts w:ascii="標楷體" w:eastAsia="標楷體" w:hAnsi="標楷體"/>
          <w:b/>
          <w:sz w:val="32"/>
          <w:szCs w:val="32"/>
        </w:rPr>
      </w:pPr>
      <w:r w:rsidRPr="002441BF">
        <w:rPr>
          <w:rFonts w:ascii="標楷體" w:eastAsia="標楷體" w:hAnsi="標楷體" w:hint="eastAsia"/>
          <w:b/>
          <w:sz w:val="32"/>
          <w:szCs w:val="32"/>
        </w:rPr>
        <w:lastRenderedPageBreak/>
        <w:t>109學年度第二學期各級學校延後開學相關措施</w:t>
      </w:r>
    </w:p>
    <w:p w14:paraId="009EDA29" w14:textId="77777777" w:rsidR="003412FD" w:rsidRPr="002441BF" w:rsidRDefault="003412FD" w:rsidP="003412FD">
      <w:pPr>
        <w:spacing w:line="480" w:lineRule="exact"/>
        <w:jc w:val="right"/>
        <w:rPr>
          <w:rFonts w:ascii="標楷體" w:eastAsia="標楷體" w:hAnsi="標楷體"/>
          <w:b/>
          <w:szCs w:val="32"/>
        </w:rPr>
      </w:pPr>
      <w:r w:rsidRPr="002441BF">
        <w:rPr>
          <w:rFonts w:ascii="標楷體" w:eastAsia="標楷體" w:hAnsi="標楷體"/>
          <w:b/>
          <w:szCs w:val="32"/>
        </w:rPr>
        <w:t>110.02.03</w:t>
      </w:r>
    </w:p>
    <w:tbl>
      <w:tblPr>
        <w:tblStyle w:val="aa"/>
        <w:tblW w:w="10343" w:type="dxa"/>
        <w:jc w:val="center"/>
        <w:tblLook w:val="04A0" w:firstRow="1" w:lastRow="0" w:firstColumn="1" w:lastColumn="0" w:noHBand="0" w:noVBand="1"/>
      </w:tblPr>
      <w:tblGrid>
        <w:gridCol w:w="1271"/>
        <w:gridCol w:w="1878"/>
        <w:gridCol w:w="7194"/>
      </w:tblGrid>
      <w:tr w:rsidR="003412FD" w:rsidRPr="002441BF" w14:paraId="1D3D94DF" w14:textId="77777777" w:rsidTr="0012768B">
        <w:trPr>
          <w:trHeight w:val="543"/>
          <w:tblHeader/>
          <w:jc w:val="center"/>
        </w:trPr>
        <w:tc>
          <w:tcPr>
            <w:tcW w:w="1271" w:type="dxa"/>
            <w:shd w:val="clear" w:color="auto" w:fill="D0CECE" w:themeFill="background2" w:themeFillShade="E6"/>
            <w:vAlign w:val="center"/>
          </w:tcPr>
          <w:p w14:paraId="692404E6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hint="eastAsia"/>
                <w:b/>
                <w:sz w:val="26"/>
                <w:szCs w:val="26"/>
              </w:rPr>
              <w:t>序號</w:t>
            </w:r>
          </w:p>
        </w:tc>
        <w:tc>
          <w:tcPr>
            <w:tcW w:w="1878" w:type="dxa"/>
            <w:shd w:val="clear" w:color="auto" w:fill="D0CECE" w:themeFill="background2" w:themeFillShade="E6"/>
            <w:vAlign w:val="center"/>
          </w:tcPr>
          <w:p w14:paraId="25DCD9A1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項 </w:t>
            </w:r>
            <w:r w:rsidRPr="002441BF">
              <w:rPr>
                <w:rFonts w:ascii="標楷體" w:eastAsia="標楷體" w:hAnsi="標楷體"/>
                <w:b/>
                <w:sz w:val="26"/>
                <w:szCs w:val="26"/>
              </w:rPr>
              <w:t xml:space="preserve"> </w:t>
            </w:r>
            <w:r w:rsidRPr="002441BF">
              <w:rPr>
                <w:rFonts w:ascii="標楷體" w:eastAsia="標楷體" w:hAnsi="標楷體" w:hint="eastAsia"/>
                <w:b/>
                <w:sz w:val="26"/>
                <w:szCs w:val="26"/>
              </w:rPr>
              <w:t>目</w:t>
            </w:r>
          </w:p>
        </w:tc>
        <w:tc>
          <w:tcPr>
            <w:tcW w:w="7194" w:type="dxa"/>
            <w:shd w:val="clear" w:color="auto" w:fill="D0CECE" w:themeFill="background2" w:themeFillShade="E6"/>
            <w:vAlign w:val="center"/>
          </w:tcPr>
          <w:p w14:paraId="2495ADE9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hint="eastAsia"/>
                <w:b/>
                <w:sz w:val="26"/>
                <w:szCs w:val="26"/>
              </w:rPr>
              <w:t xml:space="preserve">說 </w:t>
            </w:r>
            <w:r w:rsidRPr="002441BF">
              <w:rPr>
                <w:rFonts w:ascii="標楷體" w:eastAsia="標楷體" w:hAnsi="標楷體"/>
                <w:b/>
                <w:sz w:val="26"/>
                <w:szCs w:val="26"/>
              </w:rPr>
              <w:t xml:space="preserve">   </w:t>
            </w:r>
            <w:r w:rsidRPr="002441BF">
              <w:rPr>
                <w:rFonts w:ascii="標楷體" w:eastAsia="標楷體" w:hAnsi="標楷體" w:hint="eastAsia"/>
                <w:b/>
                <w:sz w:val="26"/>
                <w:szCs w:val="26"/>
              </w:rPr>
              <w:t>明</w:t>
            </w:r>
          </w:p>
        </w:tc>
      </w:tr>
      <w:tr w:rsidR="003412FD" w:rsidRPr="002441BF" w14:paraId="6C4FDF6B" w14:textId="77777777" w:rsidTr="0012768B">
        <w:trPr>
          <w:trHeight w:val="3853"/>
          <w:jc w:val="center"/>
        </w:trPr>
        <w:tc>
          <w:tcPr>
            <w:tcW w:w="1271" w:type="dxa"/>
            <w:vAlign w:val="center"/>
          </w:tcPr>
          <w:p w14:paraId="5E84DE97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一</w:t>
            </w:r>
          </w:p>
        </w:tc>
        <w:tc>
          <w:tcPr>
            <w:tcW w:w="1878" w:type="dxa"/>
            <w:vAlign w:val="center"/>
          </w:tcPr>
          <w:p w14:paraId="2A5C2DCF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延後開學日程</w:t>
            </w:r>
          </w:p>
        </w:tc>
        <w:tc>
          <w:tcPr>
            <w:tcW w:w="7194" w:type="dxa"/>
            <w:vAlign w:val="center"/>
          </w:tcPr>
          <w:p w14:paraId="2D5627B5" w14:textId="77777777" w:rsidR="003412FD" w:rsidRPr="002441BF" w:rsidRDefault="003412FD" w:rsidP="003412FD">
            <w:pPr>
              <w:pStyle w:val="ab"/>
              <w:numPr>
                <w:ilvl w:val="0"/>
                <w:numId w:val="16"/>
              </w:numPr>
              <w:spacing w:beforeLines="50" w:before="180" w:line="360" w:lineRule="exact"/>
              <w:ind w:leftChars="0" w:left="323" w:hanging="323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高中以下學校：</w:t>
            </w:r>
          </w:p>
          <w:p w14:paraId="5D3E057F" w14:textId="77777777" w:rsidR="003412FD" w:rsidRPr="002441BF" w:rsidRDefault="003412FD" w:rsidP="003412FD">
            <w:pPr>
              <w:pStyle w:val="ab"/>
              <w:numPr>
                <w:ilvl w:val="0"/>
                <w:numId w:val="18"/>
              </w:numPr>
              <w:spacing w:line="360" w:lineRule="exact"/>
              <w:ind w:leftChars="0" w:left="742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原訂2/18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（四）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開學，延後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4天（含3個上課日與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1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天例假日），於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2/22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（一）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開學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。</w:t>
            </w:r>
          </w:p>
          <w:p w14:paraId="2F65C290" w14:textId="77777777" w:rsidR="003412FD" w:rsidRPr="002441BF" w:rsidRDefault="003412FD" w:rsidP="003412FD">
            <w:pPr>
              <w:pStyle w:val="ab"/>
              <w:numPr>
                <w:ilvl w:val="0"/>
                <w:numId w:val="18"/>
              </w:numPr>
              <w:spacing w:line="360" w:lineRule="exact"/>
              <w:ind w:leftChars="0" w:left="742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最後上課日延至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7/2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（五），休業式併於最後上課日舉行，暑假自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7/3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（六）開始。</w:t>
            </w:r>
          </w:p>
          <w:p w14:paraId="6DE5D797" w14:textId="77777777" w:rsidR="003412FD" w:rsidRPr="002441BF" w:rsidRDefault="003412FD" w:rsidP="003412FD">
            <w:pPr>
              <w:pStyle w:val="ab"/>
              <w:numPr>
                <w:ilvl w:val="0"/>
                <w:numId w:val="18"/>
              </w:numPr>
              <w:spacing w:line="360" w:lineRule="exact"/>
              <w:ind w:leftChars="0" w:left="742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原訂2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/20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配合2/17彈性放假調整上課之機制，考量上課日程已延後，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2/20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仍為寒假期間。</w:t>
            </w:r>
          </w:p>
          <w:p w14:paraId="258CAE6C" w14:textId="05721CA8" w:rsidR="003412FD" w:rsidRPr="002441BF" w:rsidRDefault="003412FD" w:rsidP="003412FD">
            <w:pPr>
              <w:pStyle w:val="ab"/>
              <w:numPr>
                <w:ilvl w:val="0"/>
                <w:numId w:val="16"/>
              </w:numPr>
              <w:spacing w:beforeLines="50" w:before="180" w:after="240" w:line="360" w:lineRule="exact"/>
              <w:ind w:leftChars="0" w:left="323" w:hanging="323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大專</w:t>
            </w:r>
            <w:r w:rsidR="003C5B56"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校院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2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/22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（含）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以後開學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。</w:t>
            </w:r>
          </w:p>
          <w:p w14:paraId="210C34BC" w14:textId="6B8977A4" w:rsidR="003412FD" w:rsidRPr="002441BF" w:rsidRDefault="003412FD" w:rsidP="003412FD">
            <w:pPr>
              <w:pStyle w:val="ab"/>
              <w:numPr>
                <w:ilvl w:val="0"/>
                <w:numId w:val="16"/>
              </w:numPr>
              <w:spacing w:beforeLines="50" w:before="180" w:after="240" w:line="360" w:lineRule="exact"/>
              <w:ind w:leftChars="0" w:left="323" w:hanging="323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設於</w:t>
            </w:r>
            <w:r w:rsidR="003C5B56"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各級學校內之樂齡中心、樂齡大學、社區大學及其他終身學習機構，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2/22（含）以後開學／上課。</w:t>
            </w:r>
          </w:p>
        </w:tc>
      </w:tr>
      <w:tr w:rsidR="003412FD" w:rsidRPr="002441BF" w14:paraId="6C405BFD" w14:textId="77777777" w:rsidTr="0012768B">
        <w:trPr>
          <w:trHeight w:val="2074"/>
          <w:jc w:val="center"/>
        </w:trPr>
        <w:tc>
          <w:tcPr>
            <w:tcW w:w="1271" w:type="dxa"/>
            <w:vAlign w:val="center"/>
          </w:tcPr>
          <w:p w14:paraId="4F3B04E1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二</w:t>
            </w:r>
          </w:p>
        </w:tc>
        <w:tc>
          <w:tcPr>
            <w:tcW w:w="1878" w:type="dxa"/>
            <w:vAlign w:val="center"/>
          </w:tcPr>
          <w:p w14:paraId="26371311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大型考試</w:t>
            </w: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因應</w:t>
            </w:r>
          </w:p>
        </w:tc>
        <w:tc>
          <w:tcPr>
            <w:tcW w:w="7194" w:type="dxa"/>
            <w:vAlign w:val="center"/>
          </w:tcPr>
          <w:p w14:paraId="29E33929" w14:textId="77777777" w:rsidR="003412FD" w:rsidRPr="002441BF" w:rsidRDefault="003412FD" w:rsidP="003412FD">
            <w:pPr>
              <w:pStyle w:val="ab"/>
              <w:numPr>
                <w:ilvl w:val="0"/>
                <w:numId w:val="20"/>
              </w:numPr>
              <w:spacing w:line="360" w:lineRule="exact"/>
              <w:ind w:leftChars="-21" w:left="430"/>
              <w:rPr>
                <w:rFonts w:ascii="標楷體" w:eastAsia="標楷體" w:hAnsi="標楷體" w:cstheme="minorHAnsi"/>
                <w:color w:val="000000" w:themeColor="text1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109學年度四技二專暨二技統一入學測驗（5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/1-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5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2）及國中教育會考（5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/15-5/16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）：考試日程不變、</w:t>
            </w:r>
            <w:r w:rsidRPr="002441BF">
              <w:rPr>
                <w:rFonts w:ascii="標楷體" w:eastAsia="標楷體" w:hAnsi="標楷體" w:cstheme="minorHAnsi" w:hint="eastAsia"/>
                <w:color w:val="000000" w:themeColor="text1"/>
                <w:sz w:val="26"/>
                <w:szCs w:val="26"/>
              </w:rPr>
              <w:t>考試範圍將配合調整，範圍另行公告。</w:t>
            </w:r>
          </w:p>
          <w:p w14:paraId="0D14A666" w14:textId="03BEC015" w:rsidR="003412FD" w:rsidRPr="002441BF" w:rsidRDefault="003412FD" w:rsidP="003412FD">
            <w:pPr>
              <w:pStyle w:val="ab"/>
              <w:numPr>
                <w:ilvl w:val="0"/>
                <w:numId w:val="20"/>
              </w:numPr>
              <w:spacing w:beforeLines="50" w:before="180" w:after="240" w:line="360" w:lineRule="exact"/>
              <w:ind w:leftChars="0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大學指考考試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日程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原訂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7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/1-</w:t>
            </w:r>
            <w:r w:rsidR="00B60F34"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7/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3（四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、五、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六），延後至7/3-</w:t>
            </w:r>
            <w:r w:rsidR="00B60F34"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7/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5（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六、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日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、一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）辦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理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，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不影響上課日，考試範圍不變。</w:t>
            </w:r>
          </w:p>
        </w:tc>
      </w:tr>
      <w:tr w:rsidR="003412FD" w:rsidRPr="002441BF" w14:paraId="52B55426" w14:textId="77777777" w:rsidTr="0012768B">
        <w:trPr>
          <w:trHeight w:val="1315"/>
          <w:jc w:val="center"/>
        </w:trPr>
        <w:tc>
          <w:tcPr>
            <w:tcW w:w="1271" w:type="dxa"/>
            <w:vAlign w:val="center"/>
          </w:tcPr>
          <w:p w14:paraId="7C15D6F1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三</w:t>
            </w:r>
          </w:p>
        </w:tc>
        <w:tc>
          <w:tcPr>
            <w:tcW w:w="1878" w:type="dxa"/>
            <w:vAlign w:val="center"/>
          </w:tcPr>
          <w:p w14:paraId="6CE3DA41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幼兒園、課照中心、補習班</w:t>
            </w:r>
          </w:p>
        </w:tc>
        <w:tc>
          <w:tcPr>
            <w:tcW w:w="7194" w:type="dxa"/>
            <w:vAlign w:val="center"/>
          </w:tcPr>
          <w:p w14:paraId="7C38CF71" w14:textId="354A6A56" w:rsidR="003412FD" w:rsidRPr="002441BF" w:rsidRDefault="003412FD" w:rsidP="003412FD">
            <w:pPr>
              <w:pStyle w:val="ab"/>
              <w:numPr>
                <w:ilvl w:val="0"/>
                <w:numId w:val="17"/>
              </w:numPr>
              <w:spacing w:line="360" w:lineRule="exact"/>
              <w:ind w:leftChars="0" w:left="321" w:hanging="321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公立幼兒園（含專設幼兒園）：比照國小延後</w:t>
            </w:r>
            <w:r w:rsidR="003C5B56"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至2月22日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開學。</w:t>
            </w:r>
          </w:p>
          <w:p w14:paraId="2A7B2E8B" w14:textId="77777777" w:rsidR="003412FD" w:rsidRPr="002441BF" w:rsidRDefault="003412FD" w:rsidP="003412FD">
            <w:pPr>
              <w:pStyle w:val="ab"/>
              <w:numPr>
                <w:ilvl w:val="0"/>
                <w:numId w:val="17"/>
              </w:numPr>
              <w:spacing w:after="240" w:line="360" w:lineRule="exact"/>
              <w:ind w:leftChars="0" w:left="321" w:hanging="321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私立幼兒園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、非營利幼兒園、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補習班及課照中心：維持正常運作，並加強防疫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措施。</w:t>
            </w:r>
          </w:p>
        </w:tc>
      </w:tr>
      <w:tr w:rsidR="003412FD" w:rsidRPr="002441BF" w14:paraId="3900DBFB" w14:textId="77777777" w:rsidTr="0012768B">
        <w:trPr>
          <w:trHeight w:val="565"/>
          <w:jc w:val="center"/>
        </w:trPr>
        <w:tc>
          <w:tcPr>
            <w:tcW w:w="1271" w:type="dxa"/>
            <w:vAlign w:val="center"/>
          </w:tcPr>
          <w:p w14:paraId="116A24DA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四</w:t>
            </w:r>
          </w:p>
          <w:p w14:paraId="30147A04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</w:p>
        </w:tc>
        <w:tc>
          <w:tcPr>
            <w:tcW w:w="1878" w:type="dxa"/>
            <w:vAlign w:val="center"/>
          </w:tcPr>
          <w:p w14:paraId="1C99B57C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校園清潔</w:t>
            </w: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消毒、備妥防疫物資</w:t>
            </w:r>
          </w:p>
        </w:tc>
        <w:tc>
          <w:tcPr>
            <w:tcW w:w="7194" w:type="dxa"/>
            <w:vAlign w:val="center"/>
          </w:tcPr>
          <w:p w14:paraId="4FD41B34" w14:textId="77777777" w:rsidR="003412FD" w:rsidRPr="002441BF" w:rsidRDefault="003412FD" w:rsidP="003412FD">
            <w:pPr>
              <w:pStyle w:val="ab"/>
              <w:numPr>
                <w:ilvl w:val="3"/>
                <w:numId w:val="21"/>
              </w:numPr>
              <w:spacing w:line="360" w:lineRule="exact"/>
              <w:ind w:leftChars="0" w:left="428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kern w:val="0"/>
                <w:sz w:val="26"/>
                <w:szCs w:val="26"/>
                <w:lang w:val="zh-TW"/>
              </w:rPr>
              <w:t>開學</w:t>
            </w:r>
            <w:r w:rsidRPr="002441BF">
              <w:rPr>
                <w:rFonts w:ascii="標楷體" w:eastAsia="標楷體" w:hAnsi="標楷體" w:cstheme="minorHAnsi" w:hint="eastAsia"/>
                <w:kern w:val="0"/>
                <w:sz w:val="26"/>
                <w:szCs w:val="26"/>
                <w:lang w:val="zh-TW"/>
              </w:rPr>
              <w:t>前</w:t>
            </w:r>
            <w:r w:rsidRPr="002441BF">
              <w:rPr>
                <w:rFonts w:ascii="標楷體" w:eastAsia="標楷體" w:hAnsi="標楷體" w:cstheme="minorHAnsi"/>
                <w:kern w:val="0"/>
                <w:sz w:val="26"/>
                <w:szCs w:val="26"/>
                <w:lang w:val="zh-TW"/>
              </w:rPr>
              <w:t>完成各級學校校園清潔消毒</w:t>
            </w:r>
            <w:r w:rsidRPr="002441BF">
              <w:rPr>
                <w:rFonts w:ascii="標楷體" w:eastAsia="標楷體" w:hAnsi="標楷體" w:cstheme="minorHAnsi" w:hint="eastAsia"/>
                <w:kern w:val="0"/>
                <w:sz w:val="26"/>
                <w:szCs w:val="26"/>
                <w:lang w:val="zh-TW"/>
              </w:rPr>
              <w:t>：</w:t>
            </w:r>
          </w:p>
          <w:p w14:paraId="17248CD5" w14:textId="77777777" w:rsidR="003412FD" w:rsidRPr="002441BF" w:rsidRDefault="003412FD" w:rsidP="003412FD">
            <w:pPr>
              <w:pStyle w:val="ab"/>
              <w:numPr>
                <w:ilvl w:val="4"/>
                <w:numId w:val="22"/>
              </w:numPr>
              <w:spacing w:line="360" w:lineRule="exact"/>
              <w:ind w:leftChars="0" w:left="853"/>
              <w:rPr>
                <w:rFonts w:ascii="標楷體" w:eastAsia="標楷體" w:hAnsi="標楷體" w:cstheme="minorHAnsi"/>
                <w:color w:val="000000" w:themeColor="text1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高中以下學校</w:t>
            </w:r>
            <w:r w:rsidRPr="002441BF">
              <w:rPr>
                <w:rFonts w:ascii="標楷體" w:eastAsia="標楷體" w:hAnsi="標楷體" w:cstheme="minorHAnsi" w:hint="eastAsia"/>
                <w:color w:val="000000" w:themeColor="text1"/>
                <w:sz w:val="26"/>
                <w:szCs w:val="26"/>
              </w:rPr>
              <w:t>由各地方環保機關負責校園公共區域環境消毒；學校負責校內上課空間及自備交通車之清潔消毒，消毒期間（2/1</w:t>
            </w:r>
            <w:r w:rsidRPr="002441BF">
              <w:rPr>
                <w:rFonts w:ascii="標楷體" w:eastAsia="標楷體" w:hAnsi="標楷體" w:cstheme="minorHAnsi"/>
                <w:color w:val="000000" w:themeColor="text1"/>
                <w:sz w:val="26"/>
                <w:szCs w:val="26"/>
              </w:rPr>
              <w:t>7</w:t>
            </w:r>
            <w:r w:rsidRPr="002441BF">
              <w:rPr>
                <w:rFonts w:ascii="標楷體" w:eastAsia="標楷體" w:hAnsi="標楷體" w:cstheme="minorHAnsi" w:hint="eastAsia"/>
                <w:color w:val="000000" w:themeColor="text1"/>
                <w:sz w:val="26"/>
                <w:szCs w:val="26"/>
              </w:rPr>
              <w:t>-2/21）校園暫不開放。</w:t>
            </w:r>
          </w:p>
          <w:p w14:paraId="703B9347" w14:textId="77777777" w:rsidR="003412FD" w:rsidRPr="002441BF" w:rsidRDefault="003412FD" w:rsidP="003412FD">
            <w:pPr>
              <w:pStyle w:val="ab"/>
              <w:numPr>
                <w:ilvl w:val="4"/>
                <w:numId w:val="22"/>
              </w:numPr>
              <w:spacing w:after="240" w:line="360" w:lineRule="exact"/>
              <w:ind w:leftChars="0" w:left="853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color w:val="000000" w:themeColor="text1"/>
                <w:sz w:val="26"/>
                <w:szCs w:val="26"/>
              </w:rPr>
              <w:t>大專校院開學前需完成校園內及</w:t>
            </w:r>
            <w:r w:rsidRPr="002441BF">
              <w:rPr>
                <w:rFonts w:ascii="標楷體" w:eastAsia="標楷體" w:hAnsi="標楷體" w:cstheme="minorHAnsi"/>
                <w:kern w:val="0"/>
                <w:sz w:val="26"/>
                <w:szCs w:val="26"/>
                <w:lang w:val="zh-TW"/>
              </w:rPr>
              <w:t>自備交通車之清潔消毒</w:t>
            </w:r>
            <w:r w:rsidRPr="002441BF">
              <w:rPr>
                <w:rFonts w:ascii="標楷體" w:eastAsia="標楷體" w:hAnsi="標楷體" w:cstheme="minorHAnsi" w:hint="eastAsia"/>
                <w:kern w:val="0"/>
                <w:sz w:val="26"/>
                <w:szCs w:val="26"/>
                <w:lang w:val="zh-TW"/>
              </w:rPr>
              <w:t>，校園消毒期間若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開放校園空間，應</w:t>
            </w:r>
            <w:r w:rsidRPr="002441BF">
              <w:rPr>
                <w:rFonts w:ascii="標楷體" w:eastAsia="標楷體" w:hAnsi="標楷體" w:cs="新細明體" w:hint="eastAsia"/>
                <w:sz w:val="26"/>
                <w:szCs w:val="26"/>
              </w:rPr>
              <w:t>落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實實</w:t>
            </w:r>
            <w:r w:rsidRPr="002441BF">
              <w:rPr>
                <w:rFonts w:ascii="標楷體" w:eastAsia="標楷體" w:hAnsi="標楷體" w:cs="新細明體" w:hint="eastAsia"/>
                <w:sz w:val="26"/>
                <w:szCs w:val="26"/>
              </w:rPr>
              <w:t>聯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制及體溫</w:t>
            </w:r>
            <w:r w:rsidRPr="002441BF">
              <w:rPr>
                <w:rFonts w:ascii="標楷體" w:eastAsia="標楷體" w:hAnsi="標楷體" w:cs="新細明體" w:hint="eastAsia"/>
                <w:sz w:val="26"/>
                <w:szCs w:val="26"/>
              </w:rPr>
              <w:t>量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測。</w:t>
            </w:r>
          </w:p>
          <w:p w14:paraId="388E0B12" w14:textId="77777777" w:rsidR="003412FD" w:rsidRPr="002441BF" w:rsidRDefault="003412FD" w:rsidP="003412FD">
            <w:pPr>
              <w:pStyle w:val="ab"/>
              <w:numPr>
                <w:ilvl w:val="0"/>
                <w:numId w:val="21"/>
              </w:numPr>
              <w:spacing w:after="240" w:line="360" w:lineRule="exact"/>
              <w:ind w:leftChars="0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Cs/>
                <w:sz w:val="26"/>
                <w:szCs w:val="26"/>
              </w:rPr>
              <w:t>學校開學後應持續依據本部</w:t>
            </w:r>
            <w:r w:rsidRPr="002441BF">
              <w:rPr>
                <w:rFonts w:ascii="標楷體" w:eastAsia="標楷體" w:hAnsi="標楷體" w:cstheme="minorHAnsi"/>
                <w:bCs/>
                <w:sz w:val="26"/>
                <w:szCs w:val="26"/>
              </w:rPr>
              <w:t>109</w:t>
            </w:r>
            <w:r w:rsidRPr="002441BF">
              <w:rPr>
                <w:rFonts w:ascii="標楷體" w:eastAsia="標楷體" w:hAnsi="標楷體" w:cstheme="minorHAnsi" w:hint="eastAsia"/>
                <w:bCs/>
                <w:sz w:val="26"/>
                <w:szCs w:val="26"/>
              </w:rPr>
              <w:t>年</w:t>
            </w:r>
            <w:r w:rsidRPr="002441BF">
              <w:rPr>
                <w:rFonts w:ascii="標楷體" w:eastAsia="標楷體" w:hAnsi="標楷體" w:cstheme="minorHAnsi"/>
                <w:bCs/>
                <w:sz w:val="26"/>
                <w:szCs w:val="26"/>
              </w:rPr>
              <w:t>5</w:t>
            </w:r>
            <w:r w:rsidRPr="002441BF">
              <w:rPr>
                <w:rFonts w:ascii="標楷體" w:eastAsia="標楷體" w:hAnsi="標楷體" w:cstheme="minorHAnsi" w:hint="eastAsia"/>
                <w:bCs/>
                <w:sz w:val="26"/>
                <w:szCs w:val="26"/>
              </w:rPr>
              <w:t>月2</w:t>
            </w:r>
            <w:r w:rsidRPr="002441BF">
              <w:rPr>
                <w:rFonts w:ascii="標楷體" w:eastAsia="標楷體" w:hAnsi="標楷體" w:cstheme="minorHAnsi"/>
                <w:bCs/>
                <w:sz w:val="26"/>
                <w:szCs w:val="26"/>
              </w:rPr>
              <w:t>6</w:t>
            </w:r>
            <w:r w:rsidRPr="002441BF">
              <w:rPr>
                <w:rFonts w:ascii="標楷體" w:eastAsia="標楷體" w:hAnsi="標楷體" w:cstheme="minorHAnsi" w:hint="eastAsia"/>
                <w:bCs/>
                <w:sz w:val="26"/>
                <w:szCs w:val="26"/>
              </w:rPr>
              <w:t>日函頒之「教室及各學習場域環境通風及定期消毒注意事項」定期實施校園環境消毒，並維持教室及學習場域環境通風。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 xml:space="preserve"> </w:t>
            </w:r>
          </w:p>
          <w:p w14:paraId="3C4B8A2E" w14:textId="77777777" w:rsidR="003412FD" w:rsidRPr="002441BF" w:rsidRDefault="003412FD" w:rsidP="003412FD">
            <w:pPr>
              <w:pStyle w:val="ab"/>
              <w:numPr>
                <w:ilvl w:val="0"/>
                <w:numId w:val="21"/>
              </w:numPr>
              <w:spacing w:line="360" w:lineRule="exact"/>
              <w:ind w:leftChars="0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各校須於開學前盤點並備妥額溫槍、消毒用品、備用口罩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lastRenderedPageBreak/>
              <w:t>等防疫物資。</w:t>
            </w:r>
          </w:p>
        </w:tc>
      </w:tr>
      <w:tr w:rsidR="003412FD" w:rsidRPr="002441BF" w14:paraId="24AABC99" w14:textId="77777777" w:rsidTr="0012768B">
        <w:trPr>
          <w:trHeight w:val="3684"/>
          <w:jc w:val="center"/>
        </w:trPr>
        <w:tc>
          <w:tcPr>
            <w:tcW w:w="1271" w:type="dxa"/>
            <w:vAlign w:val="center"/>
          </w:tcPr>
          <w:p w14:paraId="7103FAC8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五</w:t>
            </w:r>
          </w:p>
        </w:tc>
        <w:tc>
          <w:tcPr>
            <w:tcW w:w="1878" w:type="dxa"/>
            <w:vAlign w:val="center"/>
          </w:tcPr>
          <w:p w14:paraId="40B8B940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防疫照顧假</w:t>
            </w:r>
          </w:p>
        </w:tc>
        <w:tc>
          <w:tcPr>
            <w:tcW w:w="7194" w:type="dxa"/>
            <w:vAlign w:val="center"/>
          </w:tcPr>
          <w:p w14:paraId="09A7A9FD" w14:textId="77777777" w:rsidR="003412FD" w:rsidRPr="002441BF" w:rsidRDefault="003412FD" w:rsidP="003412FD">
            <w:pPr>
              <w:pStyle w:val="ab"/>
              <w:numPr>
                <w:ilvl w:val="0"/>
                <w:numId w:val="19"/>
              </w:numPr>
              <w:spacing w:after="240" w:line="360" w:lineRule="exact"/>
              <w:ind w:leftChars="0" w:left="350" w:hanging="350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全國高中以下學校延後開學期間，家長其中一人如有照顧12歲以下學童，或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國民中學、高級中等學校、五專一、二、三年級持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有身心障礙證明之子女等之需求，得請「防疫照顧假」。</w:t>
            </w:r>
          </w:p>
          <w:p w14:paraId="00310B4E" w14:textId="77777777" w:rsidR="003412FD" w:rsidRPr="002441BF" w:rsidRDefault="003412FD" w:rsidP="003412FD">
            <w:pPr>
              <w:pStyle w:val="ab"/>
              <w:numPr>
                <w:ilvl w:val="0"/>
                <w:numId w:val="19"/>
              </w:numPr>
              <w:spacing w:after="240" w:line="360" w:lineRule="exact"/>
              <w:ind w:leftChars="0" w:left="350" w:hanging="350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勞工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：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依勞動部規定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，</w:t>
            </w:r>
            <w:r w:rsidRPr="002441BF">
              <w:rPr>
                <w:rFonts w:ascii="標楷體" w:eastAsia="標楷體" w:hAnsi="標楷體" w:cstheme="minorHAnsi" w:hint="eastAsia"/>
                <w:color w:val="000000" w:themeColor="text1"/>
                <w:sz w:val="26"/>
                <w:szCs w:val="26"/>
              </w:rPr>
              <w:t>防疫照顧假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因係防疫應變處置之特別措施，雇主應予准假，且不得視為曠工、強迫勞工以事假或其他假別處理，亦不得扣發全勤獎金、解僱或予不利之處分。</w:t>
            </w:r>
          </w:p>
          <w:p w14:paraId="748B723E" w14:textId="77777777" w:rsidR="003412FD" w:rsidRPr="002441BF" w:rsidRDefault="003412FD" w:rsidP="003412FD">
            <w:pPr>
              <w:pStyle w:val="ab"/>
              <w:numPr>
                <w:ilvl w:val="0"/>
                <w:numId w:val="19"/>
              </w:numPr>
              <w:spacing w:after="240" w:line="360" w:lineRule="exact"/>
              <w:ind w:leftChars="0" w:left="350" w:hanging="350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公教人員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：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依人事行政總處規定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，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得申請防疫照顧假，各機關不得拒絕，且不得影響考績或為其他不利處分；期間不予支薪。</w:t>
            </w:r>
          </w:p>
        </w:tc>
      </w:tr>
      <w:tr w:rsidR="003412FD" w:rsidRPr="002441BF" w14:paraId="53DD2D39" w14:textId="77777777" w:rsidTr="0012768B">
        <w:trPr>
          <w:trHeight w:val="1205"/>
          <w:jc w:val="center"/>
        </w:trPr>
        <w:tc>
          <w:tcPr>
            <w:tcW w:w="1271" w:type="dxa"/>
            <w:vAlign w:val="center"/>
          </w:tcPr>
          <w:p w14:paraId="4511F60D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六</w:t>
            </w:r>
          </w:p>
        </w:tc>
        <w:tc>
          <w:tcPr>
            <w:tcW w:w="1878" w:type="dxa"/>
            <w:vAlign w:val="center"/>
          </w:tcPr>
          <w:p w14:paraId="5D191A9A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bCs/>
                <w:sz w:val="26"/>
                <w:szCs w:val="26"/>
              </w:rPr>
              <w:t>落實學生健康管理與衛教宣導</w:t>
            </w:r>
          </w:p>
        </w:tc>
        <w:tc>
          <w:tcPr>
            <w:tcW w:w="7194" w:type="dxa"/>
            <w:vAlign w:val="center"/>
          </w:tcPr>
          <w:p w14:paraId="271E6388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開學兩週內學生進入校園需量測體溫，實施衛教宣導，並提醒家長主動關心學生健康與出門前量測體溫。</w:t>
            </w:r>
          </w:p>
        </w:tc>
      </w:tr>
      <w:tr w:rsidR="003412FD" w:rsidRPr="002441BF" w14:paraId="2A694F69" w14:textId="77777777" w:rsidTr="0012768B">
        <w:trPr>
          <w:trHeight w:val="948"/>
          <w:jc w:val="center"/>
        </w:trPr>
        <w:tc>
          <w:tcPr>
            <w:tcW w:w="1271" w:type="dxa"/>
            <w:vAlign w:val="center"/>
          </w:tcPr>
          <w:p w14:paraId="671CD539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七</w:t>
            </w:r>
          </w:p>
        </w:tc>
        <w:tc>
          <w:tcPr>
            <w:tcW w:w="1878" w:type="dxa"/>
            <w:vAlign w:val="center"/>
          </w:tcPr>
          <w:p w14:paraId="582CCCAA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弱勢學生用餐協助</w:t>
            </w:r>
          </w:p>
        </w:tc>
        <w:tc>
          <w:tcPr>
            <w:tcW w:w="7194" w:type="dxa"/>
            <w:vAlign w:val="center"/>
          </w:tcPr>
          <w:p w14:paraId="49B4713F" w14:textId="77777777" w:rsidR="003412FD" w:rsidRPr="002441BF" w:rsidRDefault="003412FD" w:rsidP="0012768B">
            <w:pPr>
              <w:spacing w:after="240" w:line="400" w:lineRule="exact"/>
              <w:jc w:val="both"/>
              <w:rPr>
                <w:rFonts w:ascii="標楷體" w:eastAsia="標楷體" w:hAnsi="標楷體" w:cs="Times New Roman"/>
                <w:bCs/>
                <w:sz w:val="26"/>
                <w:szCs w:val="26"/>
              </w:rPr>
            </w:pPr>
            <w:r w:rsidRPr="002441BF">
              <w:rPr>
                <w:rFonts w:ascii="標楷體" w:eastAsia="標楷體" w:hAnsi="標楷體" w:cs="Times New Roman" w:hint="eastAsia"/>
                <w:bCs/>
                <w:sz w:val="26"/>
                <w:szCs w:val="26"/>
              </w:rPr>
              <w:t>於延後開學期間，請縣市政府啟動關懷機制，妥善規劃運用中央對地方政府一般性教育補助款經費，提供高中以下弱勢學生用餐協助。</w:t>
            </w:r>
          </w:p>
        </w:tc>
      </w:tr>
      <w:tr w:rsidR="003412FD" w:rsidRPr="002441BF" w14:paraId="55066844" w14:textId="77777777" w:rsidTr="0012768B">
        <w:trPr>
          <w:trHeight w:val="562"/>
          <w:jc w:val="center"/>
        </w:trPr>
        <w:tc>
          <w:tcPr>
            <w:tcW w:w="1271" w:type="dxa"/>
            <w:vAlign w:val="center"/>
          </w:tcPr>
          <w:p w14:paraId="25183A99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八</w:t>
            </w:r>
          </w:p>
        </w:tc>
        <w:tc>
          <w:tcPr>
            <w:tcW w:w="1878" w:type="dxa"/>
            <w:vAlign w:val="center"/>
          </w:tcPr>
          <w:p w14:paraId="2D8CD60D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提供</w:t>
            </w: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自主學習數位平臺</w:t>
            </w: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資源</w:t>
            </w:r>
          </w:p>
        </w:tc>
        <w:tc>
          <w:tcPr>
            <w:tcW w:w="7194" w:type="dxa"/>
            <w:vAlign w:val="center"/>
          </w:tcPr>
          <w:p w14:paraId="0EFC7BBB" w14:textId="77777777" w:rsidR="003412FD" w:rsidRPr="002441BF" w:rsidRDefault="003412FD" w:rsidP="0012768B">
            <w:pPr>
              <w:spacing w:afterLines="50" w:after="180" w:line="36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教育部已建置「教育雲」網站，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彙集教育部、部屬機構、各縣（市）政府及民間等單位開發的數位資源及平臺工具，透過教育體系單一帳號即可登入使用，提供老師為學生規劃在家自主學習及學生線上自主學習課程。</w:t>
            </w:r>
          </w:p>
          <w:p w14:paraId="07236198" w14:textId="77777777" w:rsidR="003412FD" w:rsidRPr="002441BF" w:rsidRDefault="003412FD" w:rsidP="0012768B">
            <w:pPr>
              <w:spacing w:afterLines="50" w:after="180" w:line="28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教育雲：</w:t>
            </w:r>
            <w:hyperlink r:id="rId8" w:history="1">
              <w:r w:rsidRPr="002441BF">
                <w:rPr>
                  <w:rStyle w:val="a7"/>
                  <w:rFonts w:ascii="標楷體" w:eastAsia="標楷體" w:hAnsi="標楷體" w:cstheme="minorHAnsi"/>
                  <w:sz w:val="26"/>
                  <w:szCs w:val="26"/>
                </w:rPr>
                <w:t>https://cloud.edu.tw/</w:t>
              </w:r>
            </w:hyperlink>
          </w:p>
          <w:p w14:paraId="7363C195" w14:textId="77777777" w:rsidR="003412FD" w:rsidRPr="002441BF" w:rsidRDefault="003412FD" w:rsidP="0012768B">
            <w:pPr>
              <w:spacing w:afterLines="50" w:after="180" w:line="280" w:lineRule="exact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教育部線上教學便利包：</w:t>
            </w:r>
            <w:hyperlink r:id="rId9" w:history="1">
              <w:r w:rsidRPr="002441BF">
                <w:rPr>
                  <w:rStyle w:val="a7"/>
                  <w:rFonts w:ascii="標楷體" w:eastAsia="標楷體" w:hAnsi="標楷體" w:cstheme="minorHAnsi"/>
                  <w:sz w:val="26"/>
                  <w:szCs w:val="26"/>
                </w:rPr>
                <w:t>https://learning.cloud.edu.tw/onlinelearning/?v3.0.0</w:t>
              </w:r>
            </w:hyperlink>
          </w:p>
        </w:tc>
      </w:tr>
      <w:tr w:rsidR="003412FD" w:rsidRPr="002441BF" w14:paraId="53E89CAA" w14:textId="77777777" w:rsidTr="0012768B">
        <w:trPr>
          <w:trHeight w:val="1000"/>
          <w:jc w:val="center"/>
        </w:trPr>
        <w:tc>
          <w:tcPr>
            <w:tcW w:w="1271" w:type="dxa"/>
            <w:vAlign w:val="center"/>
          </w:tcPr>
          <w:p w14:paraId="71DACB59" w14:textId="77777777" w:rsidR="003412FD" w:rsidRPr="002441BF" w:rsidRDefault="003412FD" w:rsidP="0012768B">
            <w:pPr>
              <w:spacing w:line="360" w:lineRule="exact"/>
              <w:jc w:val="center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 w:hint="eastAsia"/>
                <w:b/>
                <w:sz w:val="26"/>
                <w:szCs w:val="26"/>
              </w:rPr>
              <w:t>九</w:t>
            </w:r>
          </w:p>
        </w:tc>
        <w:tc>
          <w:tcPr>
            <w:tcW w:w="1878" w:type="dxa"/>
            <w:vAlign w:val="center"/>
          </w:tcPr>
          <w:p w14:paraId="71B7FC95" w14:textId="77777777" w:rsidR="003412FD" w:rsidRPr="002441BF" w:rsidRDefault="003412FD" w:rsidP="0012768B">
            <w:pPr>
              <w:spacing w:line="360" w:lineRule="exact"/>
              <w:rPr>
                <w:rFonts w:ascii="標楷體" w:eastAsia="標楷體" w:hAnsi="標楷體" w:cstheme="minorHAnsi"/>
                <w:b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b/>
                <w:sz w:val="26"/>
                <w:szCs w:val="26"/>
              </w:rPr>
              <w:t>延長代理教師聘期</w:t>
            </w:r>
          </w:p>
        </w:tc>
        <w:tc>
          <w:tcPr>
            <w:tcW w:w="7194" w:type="dxa"/>
            <w:vAlign w:val="center"/>
          </w:tcPr>
          <w:p w14:paraId="3A61C5A8" w14:textId="77777777" w:rsidR="003412FD" w:rsidRPr="002441BF" w:rsidRDefault="003412FD" w:rsidP="0012768B">
            <w:pPr>
              <w:spacing w:after="240" w:line="360" w:lineRule="exact"/>
              <w:jc w:val="both"/>
              <w:rPr>
                <w:rFonts w:ascii="標楷體" w:eastAsia="標楷體" w:hAnsi="標楷體" w:cstheme="minorHAnsi"/>
                <w:sz w:val="26"/>
                <w:szCs w:val="26"/>
              </w:rPr>
            </w:pP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因應延後開學，學校應延長高級中等以下學校代理教師聘期，</w:t>
            </w:r>
            <w:r w:rsidRPr="002441BF">
              <w:rPr>
                <w:rFonts w:ascii="標楷體" w:eastAsia="標楷體" w:hAnsi="標楷體" w:cstheme="minorHAnsi" w:hint="eastAsia"/>
                <w:sz w:val="26"/>
                <w:szCs w:val="26"/>
              </w:rPr>
              <w:t>並</w:t>
            </w:r>
            <w:r w:rsidRPr="002441BF">
              <w:rPr>
                <w:rFonts w:ascii="標楷體" w:eastAsia="標楷體" w:hAnsi="標楷體" w:cstheme="minorHAnsi"/>
                <w:sz w:val="26"/>
                <w:szCs w:val="26"/>
              </w:rPr>
              <w:t>依實際延長聘期給付薪資。</w:t>
            </w:r>
          </w:p>
        </w:tc>
      </w:tr>
    </w:tbl>
    <w:p w14:paraId="1DCF0F69" w14:textId="77777777" w:rsidR="003412FD" w:rsidRPr="002441BF" w:rsidRDefault="003412FD" w:rsidP="003412FD">
      <w:pPr>
        <w:rPr>
          <w:rFonts w:ascii="標楷體" w:eastAsia="標楷體" w:hAnsi="標楷體"/>
        </w:rPr>
      </w:pPr>
    </w:p>
    <w:p w14:paraId="2743E0E8" w14:textId="77777777" w:rsidR="000247C1" w:rsidRPr="002441BF" w:rsidRDefault="000247C1" w:rsidP="00E208E4">
      <w:pPr>
        <w:spacing w:line="400" w:lineRule="exact"/>
        <w:ind w:firstLineChars="200" w:firstLine="560"/>
        <w:jc w:val="both"/>
        <w:rPr>
          <w:rFonts w:ascii="標楷體" w:eastAsia="標楷體" w:hAnsi="標楷體" w:cs="Times New Roman"/>
          <w:sz w:val="28"/>
          <w:szCs w:val="28"/>
        </w:rPr>
      </w:pPr>
    </w:p>
    <w:sectPr w:rsidR="000247C1" w:rsidRPr="002441BF" w:rsidSect="00694326">
      <w:footerReference w:type="default" r:id="rId10"/>
      <w:pgSz w:w="11906" w:h="16838"/>
      <w:pgMar w:top="709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4E002B" w14:textId="77777777" w:rsidR="00EB395C" w:rsidRDefault="00EB395C" w:rsidP="004220BF">
      <w:r>
        <w:separator/>
      </w:r>
    </w:p>
  </w:endnote>
  <w:endnote w:type="continuationSeparator" w:id="0">
    <w:p w14:paraId="25AEBD79" w14:textId="77777777" w:rsidR="00EB395C" w:rsidRDefault="00EB395C" w:rsidP="00422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44647772"/>
      <w:docPartObj>
        <w:docPartGallery w:val="Page Numbers (Bottom of Page)"/>
        <w:docPartUnique/>
      </w:docPartObj>
    </w:sdtPr>
    <w:sdtEndPr/>
    <w:sdtContent>
      <w:p w14:paraId="34B2586E" w14:textId="4F9933BC" w:rsidR="00BC4EE2" w:rsidRDefault="00BC4EE2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326" w:rsidRPr="00694326">
          <w:rPr>
            <w:noProof/>
            <w:lang w:val="zh-TW"/>
          </w:rPr>
          <w:t>4</w:t>
        </w:r>
        <w:r>
          <w:fldChar w:fldCharType="end"/>
        </w:r>
      </w:p>
    </w:sdtContent>
  </w:sdt>
  <w:p w14:paraId="4E61C50F" w14:textId="77777777" w:rsidR="00BC4EE2" w:rsidRDefault="00BC4EE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3FBD58" w14:textId="77777777" w:rsidR="00EB395C" w:rsidRDefault="00EB395C" w:rsidP="004220BF">
      <w:r>
        <w:separator/>
      </w:r>
    </w:p>
  </w:footnote>
  <w:footnote w:type="continuationSeparator" w:id="0">
    <w:p w14:paraId="1ACE206E" w14:textId="77777777" w:rsidR="00EB395C" w:rsidRDefault="00EB395C" w:rsidP="004220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025AB"/>
    <w:multiLevelType w:val="hybridMultilevel"/>
    <w:tmpl w:val="21C003F2"/>
    <w:lvl w:ilvl="0" w:tplc="B0A2A594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05F2506B"/>
    <w:multiLevelType w:val="hybridMultilevel"/>
    <w:tmpl w:val="C07E452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557AC142">
      <w:start w:val="1"/>
      <w:numFmt w:val="decimal"/>
      <w:lvlText w:val="%5)"/>
      <w:lvlJc w:val="left"/>
      <w:pPr>
        <w:ind w:left="2280" w:hanging="480"/>
      </w:pPr>
      <w:rPr>
        <w:rFonts w:hint="default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636052C"/>
    <w:multiLevelType w:val="hybridMultilevel"/>
    <w:tmpl w:val="27C2C7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6C859FE"/>
    <w:multiLevelType w:val="hybridMultilevel"/>
    <w:tmpl w:val="21C003F2"/>
    <w:lvl w:ilvl="0" w:tplc="B0A2A594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4" w15:restartNumberingAfterBreak="0">
    <w:nsid w:val="07020913"/>
    <w:multiLevelType w:val="hybridMultilevel"/>
    <w:tmpl w:val="C70EF182"/>
    <w:lvl w:ilvl="0" w:tplc="576662E0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8523C2"/>
    <w:multiLevelType w:val="hybridMultilevel"/>
    <w:tmpl w:val="21C003F2"/>
    <w:lvl w:ilvl="0" w:tplc="B0A2A594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6" w15:restartNumberingAfterBreak="0">
    <w:nsid w:val="1C896CF0"/>
    <w:multiLevelType w:val="hybridMultilevel"/>
    <w:tmpl w:val="E9342AB0"/>
    <w:lvl w:ilvl="0" w:tplc="75300C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E210CCC"/>
    <w:multiLevelType w:val="hybridMultilevel"/>
    <w:tmpl w:val="545CC00E"/>
    <w:lvl w:ilvl="0" w:tplc="9C84E5B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ECC3582"/>
    <w:multiLevelType w:val="hybridMultilevel"/>
    <w:tmpl w:val="ED161CF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9C64DB2"/>
    <w:multiLevelType w:val="hybridMultilevel"/>
    <w:tmpl w:val="6AA6C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53D123B"/>
    <w:multiLevelType w:val="hybridMultilevel"/>
    <w:tmpl w:val="21C003F2"/>
    <w:lvl w:ilvl="0" w:tplc="B0A2A594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1" w15:restartNumberingAfterBreak="0">
    <w:nsid w:val="3CC51F2F"/>
    <w:multiLevelType w:val="hybridMultilevel"/>
    <w:tmpl w:val="E9342AB0"/>
    <w:lvl w:ilvl="0" w:tplc="75300C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4B79B3"/>
    <w:multiLevelType w:val="hybridMultilevel"/>
    <w:tmpl w:val="E9342AB0"/>
    <w:lvl w:ilvl="0" w:tplc="75300C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3EFE5BD2"/>
    <w:multiLevelType w:val="hybridMultilevel"/>
    <w:tmpl w:val="E16EB5F4"/>
    <w:lvl w:ilvl="0" w:tplc="DCE873B8">
      <w:start w:val="1"/>
      <w:numFmt w:val="taiwaneseCountingThousand"/>
      <w:lvlText w:val="%1、"/>
      <w:lvlJc w:val="left"/>
      <w:pPr>
        <w:ind w:left="1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4" w15:restartNumberingAfterBreak="0">
    <w:nsid w:val="4418018F"/>
    <w:multiLevelType w:val="hybridMultilevel"/>
    <w:tmpl w:val="D340BB9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4C1463B1"/>
    <w:multiLevelType w:val="hybridMultilevel"/>
    <w:tmpl w:val="8834D312"/>
    <w:lvl w:ilvl="0" w:tplc="0B226232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6" w15:restartNumberingAfterBreak="0">
    <w:nsid w:val="4EF8497A"/>
    <w:multiLevelType w:val="hybridMultilevel"/>
    <w:tmpl w:val="C02A82E6"/>
    <w:lvl w:ilvl="0" w:tplc="AC8850C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585322ED"/>
    <w:multiLevelType w:val="hybridMultilevel"/>
    <w:tmpl w:val="6AA6C4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98226F0"/>
    <w:multiLevelType w:val="hybridMultilevel"/>
    <w:tmpl w:val="4F5005DA"/>
    <w:lvl w:ilvl="0" w:tplc="557AC142">
      <w:start w:val="1"/>
      <w:numFmt w:val="decimal"/>
      <w:lvlText w:val="%1)"/>
      <w:lvlJc w:val="left"/>
      <w:pPr>
        <w:ind w:left="2280" w:hanging="480"/>
      </w:pPr>
      <w:rPr>
        <w:rFonts w:hint="default"/>
      </w:rPr>
    </w:lvl>
    <w:lvl w:ilvl="1" w:tplc="557AC142">
      <w:start w:val="1"/>
      <w:numFmt w:val="decimal"/>
      <w:lvlText w:val="%2)"/>
      <w:lvlJc w:val="left"/>
      <w:pPr>
        <w:ind w:left="2601" w:hanging="480"/>
      </w:pPr>
      <w:rPr>
        <w:rFonts w:hint="default"/>
      </w:rPr>
    </w:lvl>
    <w:lvl w:ilvl="2" w:tplc="68B445F2">
      <w:start w:val="1"/>
      <w:numFmt w:val="taiwaneseCountingThousand"/>
      <w:lvlText w:val="%3、"/>
      <w:lvlJc w:val="left"/>
      <w:pPr>
        <w:ind w:left="1791" w:hanging="510"/>
      </w:pPr>
      <w:rPr>
        <w:rFonts w:hint="default"/>
      </w:rPr>
    </w:lvl>
    <w:lvl w:ilvl="3" w:tplc="A998D0D2">
      <w:start w:val="1"/>
      <w:numFmt w:val="decimal"/>
      <w:lvlText w:val="%4."/>
      <w:lvlJc w:val="left"/>
      <w:pPr>
        <w:ind w:left="2121" w:hanging="360"/>
      </w:pPr>
      <w:rPr>
        <w:rFonts w:hint="default"/>
      </w:rPr>
    </w:lvl>
    <w:lvl w:ilvl="4" w:tplc="04090019">
      <w:start w:val="1"/>
      <w:numFmt w:val="ideographTraditional"/>
      <w:lvlText w:val="%5、"/>
      <w:lvlJc w:val="left"/>
      <w:pPr>
        <w:ind w:left="2721" w:hanging="480"/>
      </w:pPr>
    </w:lvl>
    <w:lvl w:ilvl="5" w:tplc="0409001B" w:tentative="1">
      <w:start w:val="1"/>
      <w:numFmt w:val="lowerRoman"/>
      <w:lvlText w:val="%6."/>
      <w:lvlJc w:val="right"/>
      <w:pPr>
        <w:ind w:left="3201" w:hanging="480"/>
      </w:pPr>
    </w:lvl>
    <w:lvl w:ilvl="6" w:tplc="0409000F" w:tentative="1">
      <w:start w:val="1"/>
      <w:numFmt w:val="decimal"/>
      <w:lvlText w:val="%7."/>
      <w:lvlJc w:val="left"/>
      <w:pPr>
        <w:ind w:left="368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61" w:hanging="480"/>
      </w:pPr>
    </w:lvl>
    <w:lvl w:ilvl="8" w:tplc="0409001B" w:tentative="1">
      <w:start w:val="1"/>
      <w:numFmt w:val="lowerRoman"/>
      <w:lvlText w:val="%9."/>
      <w:lvlJc w:val="right"/>
      <w:pPr>
        <w:ind w:left="4641" w:hanging="480"/>
      </w:pPr>
    </w:lvl>
  </w:abstractNum>
  <w:abstractNum w:abstractNumId="19" w15:restartNumberingAfterBreak="0">
    <w:nsid w:val="5AC17AAB"/>
    <w:multiLevelType w:val="hybridMultilevel"/>
    <w:tmpl w:val="8834D312"/>
    <w:lvl w:ilvl="0" w:tplc="0B226232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20" w15:restartNumberingAfterBreak="0">
    <w:nsid w:val="608E602D"/>
    <w:multiLevelType w:val="hybridMultilevel"/>
    <w:tmpl w:val="E9342AB0"/>
    <w:lvl w:ilvl="0" w:tplc="75300CC2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AC07A14"/>
    <w:multiLevelType w:val="hybridMultilevel"/>
    <w:tmpl w:val="21C003F2"/>
    <w:lvl w:ilvl="0" w:tplc="B0A2A594">
      <w:start w:val="1"/>
      <w:numFmt w:val="taiwaneseCountingThousand"/>
      <w:lvlText w:val="（%1）"/>
      <w:lvlJc w:val="left"/>
      <w:pPr>
        <w:ind w:left="997" w:hanging="855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num w:numId="1">
    <w:abstractNumId w:val="2"/>
  </w:num>
  <w:num w:numId="2">
    <w:abstractNumId w:val="5"/>
  </w:num>
  <w:num w:numId="3">
    <w:abstractNumId w:val="19"/>
  </w:num>
  <w:num w:numId="4">
    <w:abstractNumId w:val="10"/>
  </w:num>
  <w:num w:numId="5">
    <w:abstractNumId w:val="3"/>
  </w:num>
  <w:num w:numId="6">
    <w:abstractNumId w:val="0"/>
  </w:num>
  <w:num w:numId="7">
    <w:abstractNumId w:val="21"/>
  </w:num>
  <w:num w:numId="8">
    <w:abstractNumId w:val="15"/>
  </w:num>
  <w:num w:numId="9">
    <w:abstractNumId w:val="16"/>
  </w:num>
  <w:num w:numId="10">
    <w:abstractNumId w:val="20"/>
  </w:num>
  <w:num w:numId="11">
    <w:abstractNumId w:val="6"/>
  </w:num>
  <w:num w:numId="12">
    <w:abstractNumId w:val="12"/>
  </w:num>
  <w:num w:numId="13">
    <w:abstractNumId w:val="4"/>
  </w:num>
  <w:num w:numId="14">
    <w:abstractNumId w:val="13"/>
  </w:num>
  <w:num w:numId="15">
    <w:abstractNumId w:val="11"/>
  </w:num>
  <w:num w:numId="16">
    <w:abstractNumId w:val="17"/>
  </w:num>
  <w:num w:numId="17">
    <w:abstractNumId w:val="8"/>
  </w:num>
  <w:num w:numId="18">
    <w:abstractNumId w:val="18"/>
  </w:num>
  <w:num w:numId="19">
    <w:abstractNumId w:val="7"/>
  </w:num>
  <w:num w:numId="20">
    <w:abstractNumId w:val="9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B6B"/>
    <w:rsid w:val="00012458"/>
    <w:rsid w:val="00020695"/>
    <w:rsid w:val="000247C1"/>
    <w:rsid w:val="00026BF8"/>
    <w:rsid w:val="000407DA"/>
    <w:rsid w:val="00052398"/>
    <w:rsid w:val="000548C7"/>
    <w:rsid w:val="00080EA9"/>
    <w:rsid w:val="00090FD6"/>
    <w:rsid w:val="000934F0"/>
    <w:rsid w:val="00097580"/>
    <w:rsid w:val="000A4D96"/>
    <w:rsid w:val="000C1C0F"/>
    <w:rsid w:val="000C5467"/>
    <w:rsid w:val="000D3384"/>
    <w:rsid w:val="000D7C9F"/>
    <w:rsid w:val="001100C6"/>
    <w:rsid w:val="0012664B"/>
    <w:rsid w:val="00181758"/>
    <w:rsid w:val="001950AE"/>
    <w:rsid w:val="001E1B99"/>
    <w:rsid w:val="00205A7C"/>
    <w:rsid w:val="00227ECF"/>
    <w:rsid w:val="00241F83"/>
    <w:rsid w:val="002441BF"/>
    <w:rsid w:val="0025207F"/>
    <w:rsid w:val="00256F6C"/>
    <w:rsid w:val="00267A34"/>
    <w:rsid w:val="00273A7F"/>
    <w:rsid w:val="00280BFB"/>
    <w:rsid w:val="0028702C"/>
    <w:rsid w:val="00287813"/>
    <w:rsid w:val="0029166A"/>
    <w:rsid w:val="002A436D"/>
    <w:rsid w:val="002B35F3"/>
    <w:rsid w:val="002B5FF9"/>
    <w:rsid w:val="002C499E"/>
    <w:rsid w:val="002C7082"/>
    <w:rsid w:val="002C78DF"/>
    <w:rsid w:val="002E0994"/>
    <w:rsid w:val="003012B5"/>
    <w:rsid w:val="00323CC1"/>
    <w:rsid w:val="003412FD"/>
    <w:rsid w:val="00345E60"/>
    <w:rsid w:val="003565E3"/>
    <w:rsid w:val="00366716"/>
    <w:rsid w:val="00366951"/>
    <w:rsid w:val="00390E00"/>
    <w:rsid w:val="00391138"/>
    <w:rsid w:val="0039307F"/>
    <w:rsid w:val="003A0706"/>
    <w:rsid w:val="003A6C82"/>
    <w:rsid w:val="003B0842"/>
    <w:rsid w:val="003B374F"/>
    <w:rsid w:val="003B7679"/>
    <w:rsid w:val="003C15C4"/>
    <w:rsid w:val="003C5A14"/>
    <w:rsid w:val="003C5B56"/>
    <w:rsid w:val="003D2E16"/>
    <w:rsid w:val="003F38D3"/>
    <w:rsid w:val="00402708"/>
    <w:rsid w:val="00412838"/>
    <w:rsid w:val="004220BF"/>
    <w:rsid w:val="00423B8F"/>
    <w:rsid w:val="00462A6A"/>
    <w:rsid w:val="00466C6A"/>
    <w:rsid w:val="00477A4C"/>
    <w:rsid w:val="00485543"/>
    <w:rsid w:val="004A4756"/>
    <w:rsid w:val="004B2CC1"/>
    <w:rsid w:val="004B6054"/>
    <w:rsid w:val="004C13D3"/>
    <w:rsid w:val="004C5500"/>
    <w:rsid w:val="004D1AAB"/>
    <w:rsid w:val="004F556A"/>
    <w:rsid w:val="00501D74"/>
    <w:rsid w:val="00516E5E"/>
    <w:rsid w:val="00536826"/>
    <w:rsid w:val="00537053"/>
    <w:rsid w:val="00540482"/>
    <w:rsid w:val="00542B33"/>
    <w:rsid w:val="0054559D"/>
    <w:rsid w:val="00551107"/>
    <w:rsid w:val="005575C9"/>
    <w:rsid w:val="00557E75"/>
    <w:rsid w:val="00564304"/>
    <w:rsid w:val="0056452E"/>
    <w:rsid w:val="0056471C"/>
    <w:rsid w:val="00590C86"/>
    <w:rsid w:val="00592E2A"/>
    <w:rsid w:val="005A126A"/>
    <w:rsid w:val="005A7D9F"/>
    <w:rsid w:val="005B0D37"/>
    <w:rsid w:val="005C2606"/>
    <w:rsid w:val="005D330C"/>
    <w:rsid w:val="005D562A"/>
    <w:rsid w:val="005F7F30"/>
    <w:rsid w:val="006009F5"/>
    <w:rsid w:val="006041BE"/>
    <w:rsid w:val="00611780"/>
    <w:rsid w:val="00651DAF"/>
    <w:rsid w:val="006520D8"/>
    <w:rsid w:val="0066094E"/>
    <w:rsid w:val="006724FC"/>
    <w:rsid w:val="00674DA7"/>
    <w:rsid w:val="006801C6"/>
    <w:rsid w:val="00680917"/>
    <w:rsid w:val="00681AE7"/>
    <w:rsid w:val="00694326"/>
    <w:rsid w:val="0069490A"/>
    <w:rsid w:val="006962D8"/>
    <w:rsid w:val="00696EBE"/>
    <w:rsid w:val="006C6221"/>
    <w:rsid w:val="006D6BB4"/>
    <w:rsid w:val="006E2092"/>
    <w:rsid w:val="00724781"/>
    <w:rsid w:val="00724BAB"/>
    <w:rsid w:val="007504D0"/>
    <w:rsid w:val="00750A14"/>
    <w:rsid w:val="00750A4A"/>
    <w:rsid w:val="00754289"/>
    <w:rsid w:val="007570C0"/>
    <w:rsid w:val="00757A25"/>
    <w:rsid w:val="00763A1B"/>
    <w:rsid w:val="00772A11"/>
    <w:rsid w:val="00777877"/>
    <w:rsid w:val="0079599A"/>
    <w:rsid w:val="007A1F19"/>
    <w:rsid w:val="007C11E1"/>
    <w:rsid w:val="007C57BE"/>
    <w:rsid w:val="007D4EC2"/>
    <w:rsid w:val="007E30A1"/>
    <w:rsid w:val="007E541D"/>
    <w:rsid w:val="007F09DC"/>
    <w:rsid w:val="007F4EE3"/>
    <w:rsid w:val="008075BC"/>
    <w:rsid w:val="00826094"/>
    <w:rsid w:val="008262F5"/>
    <w:rsid w:val="008452B4"/>
    <w:rsid w:val="00851B59"/>
    <w:rsid w:val="00855785"/>
    <w:rsid w:val="00862E03"/>
    <w:rsid w:val="00865572"/>
    <w:rsid w:val="00873BB8"/>
    <w:rsid w:val="00874B68"/>
    <w:rsid w:val="008808A8"/>
    <w:rsid w:val="00883129"/>
    <w:rsid w:val="0088408C"/>
    <w:rsid w:val="008A0E52"/>
    <w:rsid w:val="008A3128"/>
    <w:rsid w:val="008B1124"/>
    <w:rsid w:val="008C5878"/>
    <w:rsid w:val="008C5A23"/>
    <w:rsid w:val="008D359D"/>
    <w:rsid w:val="008F1263"/>
    <w:rsid w:val="008F608D"/>
    <w:rsid w:val="008F6C78"/>
    <w:rsid w:val="009119AB"/>
    <w:rsid w:val="0092461F"/>
    <w:rsid w:val="009255F6"/>
    <w:rsid w:val="00945EB9"/>
    <w:rsid w:val="00961582"/>
    <w:rsid w:val="009674C3"/>
    <w:rsid w:val="00970E34"/>
    <w:rsid w:val="00982A97"/>
    <w:rsid w:val="00991263"/>
    <w:rsid w:val="009A07BC"/>
    <w:rsid w:val="009A5AD1"/>
    <w:rsid w:val="009A5CFF"/>
    <w:rsid w:val="009B3EF5"/>
    <w:rsid w:val="009B540A"/>
    <w:rsid w:val="009B759F"/>
    <w:rsid w:val="009C6426"/>
    <w:rsid w:val="009D12A6"/>
    <w:rsid w:val="009E1A65"/>
    <w:rsid w:val="009E2CD9"/>
    <w:rsid w:val="009E657F"/>
    <w:rsid w:val="009F0CE0"/>
    <w:rsid w:val="009F3D18"/>
    <w:rsid w:val="00A04FBE"/>
    <w:rsid w:val="00A12375"/>
    <w:rsid w:val="00A150AE"/>
    <w:rsid w:val="00A215E4"/>
    <w:rsid w:val="00A44B3C"/>
    <w:rsid w:val="00A66FF1"/>
    <w:rsid w:val="00A800F7"/>
    <w:rsid w:val="00A93CBE"/>
    <w:rsid w:val="00AA0F32"/>
    <w:rsid w:val="00AB196E"/>
    <w:rsid w:val="00AC0DA8"/>
    <w:rsid w:val="00B00707"/>
    <w:rsid w:val="00B15870"/>
    <w:rsid w:val="00B22D2C"/>
    <w:rsid w:val="00B25B0B"/>
    <w:rsid w:val="00B368F9"/>
    <w:rsid w:val="00B44005"/>
    <w:rsid w:val="00B60F34"/>
    <w:rsid w:val="00B6790C"/>
    <w:rsid w:val="00B738FD"/>
    <w:rsid w:val="00B80D25"/>
    <w:rsid w:val="00B86C62"/>
    <w:rsid w:val="00BC4EE2"/>
    <w:rsid w:val="00BD2128"/>
    <w:rsid w:val="00BE3401"/>
    <w:rsid w:val="00BF16AE"/>
    <w:rsid w:val="00BF4C87"/>
    <w:rsid w:val="00C03B3A"/>
    <w:rsid w:val="00C07B5F"/>
    <w:rsid w:val="00C237C6"/>
    <w:rsid w:val="00C320EB"/>
    <w:rsid w:val="00C47C59"/>
    <w:rsid w:val="00C50CD9"/>
    <w:rsid w:val="00C6387B"/>
    <w:rsid w:val="00C74DE4"/>
    <w:rsid w:val="00C757FE"/>
    <w:rsid w:val="00C821C8"/>
    <w:rsid w:val="00C874BE"/>
    <w:rsid w:val="00C93DB6"/>
    <w:rsid w:val="00C968AF"/>
    <w:rsid w:val="00CA31FF"/>
    <w:rsid w:val="00CA7D1E"/>
    <w:rsid w:val="00CB253E"/>
    <w:rsid w:val="00CC309E"/>
    <w:rsid w:val="00CC3CC1"/>
    <w:rsid w:val="00CE3B78"/>
    <w:rsid w:val="00D00EA6"/>
    <w:rsid w:val="00D013B5"/>
    <w:rsid w:val="00D1045A"/>
    <w:rsid w:val="00D1634C"/>
    <w:rsid w:val="00D209F5"/>
    <w:rsid w:val="00D449BE"/>
    <w:rsid w:val="00D51F7B"/>
    <w:rsid w:val="00D60E99"/>
    <w:rsid w:val="00D67ABB"/>
    <w:rsid w:val="00D81E67"/>
    <w:rsid w:val="00D86EED"/>
    <w:rsid w:val="00D94810"/>
    <w:rsid w:val="00DA38D0"/>
    <w:rsid w:val="00DB1289"/>
    <w:rsid w:val="00DC1923"/>
    <w:rsid w:val="00DC2C79"/>
    <w:rsid w:val="00DD1CB7"/>
    <w:rsid w:val="00DD4956"/>
    <w:rsid w:val="00DD677A"/>
    <w:rsid w:val="00DE7CCD"/>
    <w:rsid w:val="00DF141B"/>
    <w:rsid w:val="00E208E4"/>
    <w:rsid w:val="00E231B2"/>
    <w:rsid w:val="00E30807"/>
    <w:rsid w:val="00E31FD8"/>
    <w:rsid w:val="00E37042"/>
    <w:rsid w:val="00E52ED7"/>
    <w:rsid w:val="00E5488D"/>
    <w:rsid w:val="00E553E4"/>
    <w:rsid w:val="00E94722"/>
    <w:rsid w:val="00EA00D1"/>
    <w:rsid w:val="00EA4C4E"/>
    <w:rsid w:val="00EA53D2"/>
    <w:rsid w:val="00EB395C"/>
    <w:rsid w:val="00EB76C3"/>
    <w:rsid w:val="00EC0111"/>
    <w:rsid w:val="00EC6E20"/>
    <w:rsid w:val="00ED65E4"/>
    <w:rsid w:val="00F05C93"/>
    <w:rsid w:val="00F121AA"/>
    <w:rsid w:val="00F254BB"/>
    <w:rsid w:val="00F43831"/>
    <w:rsid w:val="00F47636"/>
    <w:rsid w:val="00F54199"/>
    <w:rsid w:val="00F565BE"/>
    <w:rsid w:val="00F70FDE"/>
    <w:rsid w:val="00F82340"/>
    <w:rsid w:val="00F864A2"/>
    <w:rsid w:val="00F86539"/>
    <w:rsid w:val="00F87992"/>
    <w:rsid w:val="00F9234A"/>
    <w:rsid w:val="00FA5B6B"/>
    <w:rsid w:val="00FC4A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8981B"/>
  <w15:docId w15:val="{39FA71CF-405E-4548-B109-3CCB10129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2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220B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220B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220BF"/>
    <w:rPr>
      <w:sz w:val="20"/>
      <w:szCs w:val="20"/>
    </w:rPr>
  </w:style>
  <w:style w:type="character" w:styleId="a7">
    <w:name w:val="Hyperlink"/>
    <w:basedOn w:val="a0"/>
    <w:uiPriority w:val="99"/>
    <w:unhideWhenUsed/>
    <w:rsid w:val="00227ECF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C70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2C7082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A15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8C5A2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61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edu.tw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earning.cloud.edu.tw/onlinelearning/?v3.0.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F133860-F283-4285-BB0F-1566837DB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487</Words>
  <Characters>2777</Characters>
  <Application>Microsoft Office Word</Application>
  <DocSecurity>0</DocSecurity>
  <Lines>23</Lines>
  <Paragraphs>6</Paragraphs>
  <ScaleCrop>false</ScaleCrop>
  <Company/>
  <LinksUpToDate>false</LinksUpToDate>
  <CharactersWithSpaces>3258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 user</dc:creator>
  <cp:lastModifiedBy>學務主任</cp:lastModifiedBy>
  <cp:revision>3</cp:revision>
  <cp:lastPrinted>2021-02-04T00:47:00Z</cp:lastPrinted>
  <dcterms:created xsi:type="dcterms:W3CDTF">2021-02-03T06:47:00Z</dcterms:created>
  <dcterms:modified xsi:type="dcterms:W3CDTF">2021-02-04T00:47:00Z</dcterms:modified>
</cp:coreProperties>
</file>