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A2" w:rsidRPr="00E550A2" w:rsidRDefault="00E550A2" w:rsidP="00E550A2">
      <w:pPr>
        <w:jc w:val="center"/>
        <w:rPr>
          <w:rFonts w:hint="eastAsia"/>
          <w:b/>
          <w:sz w:val="40"/>
          <w:szCs w:val="40"/>
        </w:rPr>
      </w:pPr>
      <w:bookmarkStart w:id="0" w:name="_GoBack"/>
      <w:r w:rsidRPr="00E550A2">
        <w:rPr>
          <w:rFonts w:hint="eastAsia"/>
          <w:b/>
          <w:sz w:val="40"/>
          <w:szCs w:val="40"/>
        </w:rPr>
        <w:t>新北市立永平高級中學學生請假細則</w:t>
      </w:r>
    </w:p>
    <w:bookmarkEnd w:id="0"/>
    <w:p w:rsidR="00E550A2" w:rsidRPr="00E550A2" w:rsidRDefault="00E550A2" w:rsidP="00E550A2">
      <w:pPr>
        <w:snapToGrid w:val="0"/>
        <w:ind w:left="566" w:hangingChars="202" w:hanging="566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一、凡本校學生如因故不能到校或缺課者，一律依照本規則辦理請假手續，否則依章處罰。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二、請假手續：</w:t>
      </w:r>
    </w:p>
    <w:p w:rsidR="00E550A2" w:rsidRPr="00E550A2" w:rsidRDefault="00E550A2" w:rsidP="00E550A2">
      <w:pPr>
        <w:snapToGrid w:val="0"/>
        <w:ind w:left="848" w:hangingChars="303" w:hanging="848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（一）填寫請假報告單，送請各班導師簽註意見，蓋章後再送學務處核准後始有效。</w:t>
      </w:r>
    </w:p>
    <w:p w:rsidR="00E550A2" w:rsidRPr="00E550A2" w:rsidRDefault="00E550A2" w:rsidP="00E550A2">
      <w:pPr>
        <w:snapToGrid w:val="0"/>
        <w:ind w:left="848" w:hangingChars="303" w:hanging="848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（二）凡請事假須有家長之證明，並於事前請准；請病假在三日以上者，須有醫院診斷證明書憑辦。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（三）請假報告單及證明書有塗改時無效，並照章懲處。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三、請假類別如下：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（一）公假：經校方指派為公服務而請假。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（二）事假：因不得已之事故而請假。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（三）病假：因疾病而請假</w:t>
      </w:r>
      <w:r w:rsidRPr="00E550A2">
        <w:rPr>
          <w:rFonts w:hint="eastAsia"/>
          <w:sz w:val="28"/>
          <w:szCs w:val="28"/>
        </w:rPr>
        <w:t>(</w:t>
      </w:r>
      <w:r w:rsidRPr="00E550A2">
        <w:rPr>
          <w:rFonts w:hint="eastAsia"/>
          <w:sz w:val="28"/>
          <w:szCs w:val="28"/>
        </w:rPr>
        <w:t>含懷孕</w:t>
      </w:r>
      <w:r w:rsidRPr="00E550A2">
        <w:rPr>
          <w:rFonts w:hint="eastAsia"/>
          <w:sz w:val="28"/>
          <w:szCs w:val="28"/>
        </w:rPr>
        <w:t>)</w:t>
      </w:r>
      <w:r w:rsidRPr="00E550A2">
        <w:rPr>
          <w:rFonts w:hint="eastAsia"/>
          <w:sz w:val="28"/>
          <w:szCs w:val="28"/>
        </w:rPr>
        <w:t>。</w:t>
      </w:r>
    </w:p>
    <w:p w:rsidR="00E550A2" w:rsidRPr="00E550A2" w:rsidRDefault="00E550A2" w:rsidP="00E550A2">
      <w:pPr>
        <w:snapToGrid w:val="0"/>
        <w:ind w:left="1700" w:hangingChars="607" w:hanging="170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（四）喪假：直系血親之親屬（祖父母、外祖父母、父母）及兄弟姐妹逝世者始可請喪假，並須檢附訃文辦理。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四、准假手續：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（一）臨時外出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1.</w:t>
      </w:r>
      <w:r w:rsidRPr="00E550A2">
        <w:rPr>
          <w:rFonts w:hint="eastAsia"/>
          <w:sz w:val="28"/>
          <w:szCs w:val="28"/>
        </w:rPr>
        <w:t>來學校後，突覺身體不適或家裡有緊急特殊事件發生，必須馬上返家。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2.</w:t>
      </w:r>
      <w:r w:rsidRPr="00E550A2">
        <w:rPr>
          <w:rFonts w:hint="eastAsia"/>
          <w:sz w:val="28"/>
          <w:szCs w:val="28"/>
        </w:rPr>
        <w:t>至學務處報告並領取「臨時外出單」。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3.</w:t>
      </w:r>
      <w:r w:rsidRPr="00E550A2">
        <w:rPr>
          <w:rFonts w:hint="eastAsia"/>
          <w:sz w:val="28"/>
          <w:szCs w:val="28"/>
        </w:rPr>
        <w:t>填妥外出單，送導師處簽章，並由導師連絡家長。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4.</w:t>
      </w:r>
      <w:r w:rsidRPr="00E550A2">
        <w:rPr>
          <w:rFonts w:hint="eastAsia"/>
          <w:sz w:val="28"/>
          <w:szCs w:val="28"/>
        </w:rPr>
        <w:t>將外出單送回學務處，由教官簽章核可後，始可外出。</w:t>
      </w:r>
    </w:p>
    <w:p w:rsidR="00E550A2" w:rsidRDefault="00E550A2" w:rsidP="00E550A2">
      <w:pPr>
        <w:snapToGrid w:val="0"/>
        <w:ind w:left="283" w:hangingChars="101" w:hanging="283"/>
        <w:rPr>
          <w:sz w:val="28"/>
          <w:szCs w:val="28"/>
        </w:rPr>
      </w:pPr>
      <w:r w:rsidRPr="00E550A2">
        <w:rPr>
          <w:rFonts w:hint="eastAsia"/>
          <w:sz w:val="28"/>
          <w:szCs w:val="28"/>
        </w:rPr>
        <w:t>5.</w:t>
      </w:r>
      <w:r w:rsidRPr="00E550A2">
        <w:rPr>
          <w:rFonts w:hint="eastAsia"/>
          <w:sz w:val="28"/>
          <w:szCs w:val="28"/>
        </w:rPr>
        <w:t>「臨時外出單」學務處聯，由學務處收執，警衛室聯於門口交由校警先生收存，自存聯由學生自行保存備查。</w:t>
      </w:r>
    </w:p>
    <w:p w:rsidR="00E550A2" w:rsidRPr="00E550A2" w:rsidRDefault="00E550A2" w:rsidP="00E550A2">
      <w:pPr>
        <w:snapToGrid w:val="0"/>
        <w:ind w:leftChars="100" w:left="243" w:hangingChars="1" w:hanging="3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返校後，仍需依正常程序完成請假手續。</w:t>
      </w:r>
    </w:p>
    <w:p w:rsidR="00E550A2" w:rsidRPr="00E550A2" w:rsidRDefault="00E550A2" w:rsidP="00E550A2">
      <w:pPr>
        <w:snapToGrid w:val="0"/>
        <w:ind w:left="848" w:hangingChars="303" w:hanging="848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（二）請假未超過一天（包含一天），由家長及導師簽章後，將假本學務處留存聯撕下，投入學務處請假箱中，即完成請假手續。</w:t>
      </w:r>
    </w:p>
    <w:p w:rsidR="00E550A2" w:rsidRPr="00E550A2" w:rsidRDefault="00E550A2" w:rsidP="00E550A2">
      <w:pPr>
        <w:snapToGrid w:val="0"/>
        <w:ind w:left="848" w:hangingChars="303" w:hanging="848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（三）請假二日（含）以內，除前項規定程序外，須報請學務處生活教育組長核准後登記。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（四）凡請假三日者，須報請學務主任核准後登記。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（五）凡請假三日以上須經學務處報請校長核准後登記。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（六）請假手續不完整者無效。</w:t>
      </w:r>
    </w:p>
    <w:p w:rsidR="00E550A2" w:rsidRPr="00E550A2" w:rsidRDefault="00E550A2" w:rsidP="00E550A2">
      <w:pPr>
        <w:snapToGrid w:val="0"/>
        <w:ind w:left="848" w:hangingChars="303" w:hanging="848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（七）請假須於期滿返校後十日內完成請假手續，逾期一個月內補請假記警告乙次；逾期一個月至兩個月內補請假記警告兩次；超過兩個月不予補請假。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（八）補請假及公假均須報請學務主任核准。</w:t>
      </w:r>
    </w:p>
    <w:p w:rsidR="00E550A2" w:rsidRDefault="00E550A2" w:rsidP="00E550A2">
      <w:pPr>
        <w:snapToGrid w:val="0"/>
        <w:rPr>
          <w:sz w:val="28"/>
          <w:szCs w:val="28"/>
        </w:rPr>
      </w:pPr>
      <w:r w:rsidRPr="00E550A2">
        <w:rPr>
          <w:rFonts w:hint="eastAsia"/>
          <w:sz w:val="28"/>
          <w:szCs w:val="28"/>
        </w:rPr>
        <w:t>五、請假時數計算：</w:t>
      </w:r>
    </w:p>
    <w:p w:rsidR="00E550A2" w:rsidRPr="00E550A2" w:rsidRDefault="00E550A2" w:rsidP="00E550A2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請假一日以上每日以七小時計算。</w:t>
      </w:r>
    </w:p>
    <w:p w:rsidR="00E550A2" w:rsidRPr="00E550A2" w:rsidRDefault="00E550A2" w:rsidP="00E550A2">
      <w:pPr>
        <w:snapToGrid w:val="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lastRenderedPageBreak/>
        <w:t>六、請假注意事項：</w:t>
      </w:r>
    </w:p>
    <w:p w:rsidR="00E550A2" w:rsidRPr="00E550A2" w:rsidRDefault="00E550A2" w:rsidP="00E550A2">
      <w:pPr>
        <w:snapToGrid w:val="0"/>
        <w:ind w:left="1700" w:hangingChars="607" w:hanging="170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（一）事假：須於事前請准，如急事不及事前請假者，須由家長於當日以電話向學務處報備，事後依規定辦理請假手續。</w:t>
      </w:r>
    </w:p>
    <w:p w:rsidR="00E550A2" w:rsidRPr="00E550A2" w:rsidRDefault="00E550A2" w:rsidP="00E550A2">
      <w:pPr>
        <w:snapToGrid w:val="0"/>
        <w:ind w:left="1700" w:hangingChars="607" w:hanging="170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（二）病假：在校請假經護士、護理教師證明；在家請假須由家長於當日以電話向學務處報備，事後依規定辦理請假手續。</w:t>
      </w:r>
    </w:p>
    <w:p w:rsidR="00E550A2" w:rsidRPr="00E550A2" w:rsidRDefault="00E550A2" w:rsidP="00E550A2">
      <w:pPr>
        <w:snapToGrid w:val="0"/>
        <w:ind w:left="1700" w:hangingChars="607" w:hanging="170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（三）公假：須持有公假通知單，由行政單位填列名單，經學務處簽准後生效。</w:t>
      </w:r>
    </w:p>
    <w:p w:rsidR="00E550A2" w:rsidRPr="00E550A2" w:rsidRDefault="00E550A2" w:rsidP="00E550A2">
      <w:pPr>
        <w:snapToGrid w:val="0"/>
        <w:ind w:left="1700" w:hangingChars="607" w:hanging="1700"/>
        <w:rPr>
          <w:rFonts w:hint="eastAsia"/>
          <w:sz w:val="28"/>
          <w:szCs w:val="28"/>
        </w:rPr>
      </w:pPr>
      <w:r w:rsidRPr="00E550A2">
        <w:rPr>
          <w:rFonts w:hint="eastAsia"/>
          <w:sz w:val="28"/>
          <w:szCs w:val="28"/>
        </w:rPr>
        <w:t>（四）更正：自公佈日起，限三日內提出證明，向學務處更正，逾期不予受理。</w:t>
      </w:r>
    </w:p>
    <w:p w:rsidR="001449EB" w:rsidRPr="00E550A2" w:rsidRDefault="00E550A2" w:rsidP="00E550A2">
      <w:pPr>
        <w:snapToGrid w:val="0"/>
        <w:rPr>
          <w:sz w:val="28"/>
          <w:szCs w:val="28"/>
        </w:rPr>
      </w:pPr>
      <w:r w:rsidRPr="00E550A2">
        <w:rPr>
          <w:rFonts w:hint="eastAsia"/>
          <w:sz w:val="28"/>
          <w:szCs w:val="28"/>
        </w:rPr>
        <w:t>七、本辦法如有未盡事宜，另案簽核並公佈實施。</w:t>
      </w:r>
    </w:p>
    <w:sectPr w:rsidR="001449EB" w:rsidRPr="00E550A2" w:rsidSect="00E550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A2"/>
    <w:rsid w:val="001449EB"/>
    <w:rsid w:val="00E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6226"/>
  <w15:chartTrackingRefBased/>
  <w15:docId w15:val="{03673648-349C-4F7D-A0AD-5D63A7B8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2019-10-28T01:41:00Z</dcterms:created>
  <dcterms:modified xsi:type="dcterms:W3CDTF">2019-10-28T01:47:00Z</dcterms:modified>
</cp:coreProperties>
</file>