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A93" w:rsidRDefault="00522A93" w:rsidP="00522A93">
      <w:pPr>
        <w:jc w:val="center"/>
        <w:rPr>
          <w:rFonts w:ascii="標楷體" w:eastAsia="標楷體" w:hAnsi="標楷體" w:hint="eastAsia"/>
          <w:b/>
          <w:sz w:val="40"/>
          <w:szCs w:val="2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22"/>
        </w:rPr>
        <w:t>新</w:t>
      </w:r>
      <w:proofErr w:type="gramStart"/>
      <w:r>
        <w:rPr>
          <w:rFonts w:ascii="標楷體" w:eastAsia="標楷體" w:hAnsi="標楷體" w:hint="eastAsia"/>
          <w:b/>
          <w:sz w:val="32"/>
          <w:szCs w:val="22"/>
        </w:rPr>
        <w:t>北市立永平</w:t>
      </w:r>
      <w:proofErr w:type="gramEnd"/>
      <w:r>
        <w:rPr>
          <w:rFonts w:ascii="標楷體" w:eastAsia="標楷體" w:hAnsi="標楷體" w:hint="eastAsia"/>
          <w:b/>
          <w:sz w:val="32"/>
          <w:szCs w:val="22"/>
        </w:rPr>
        <w:t>高中(國中部)</w:t>
      </w:r>
      <w:r>
        <w:rPr>
          <w:rFonts w:ascii="標楷體" w:eastAsia="標楷體" w:hAnsi="標楷體"/>
          <w:b/>
          <w:sz w:val="32"/>
          <w:szCs w:val="22"/>
        </w:rPr>
        <w:t>學生心理測驗實施計畫</w:t>
      </w:r>
    </w:p>
    <w:p w:rsidR="00522A93" w:rsidRPr="003F667D" w:rsidRDefault="00522A93" w:rsidP="00522A93">
      <w:pPr>
        <w:jc w:val="both"/>
        <w:rPr>
          <w:rFonts w:ascii="標楷體" w:eastAsia="標楷體" w:hAnsi="標楷體"/>
          <w:b/>
          <w:szCs w:val="22"/>
        </w:rPr>
      </w:pPr>
      <w:r w:rsidRPr="003F667D">
        <w:rPr>
          <w:rFonts w:ascii="標楷體" w:eastAsia="標楷體" w:hAnsi="標楷體"/>
          <w:b/>
          <w:szCs w:val="22"/>
        </w:rPr>
        <w:t>一、依據</w:t>
      </w:r>
    </w:p>
    <w:p w:rsidR="00522A93" w:rsidRDefault="00522A93" w:rsidP="00522A93">
      <w:pPr>
        <w:ind w:firstLineChars="59" w:firstLine="142"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 xml:space="preserve">（一）本校生涯發展教育年度實施計畫。 </w:t>
      </w:r>
    </w:p>
    <w:p w:rsidR="00522A93" w:rsidRDefault="00522A93" w:rsidP="00522A93">
      <w:pPr>
        <w:ind w:firstLineChars="59" w:firstLine="142"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>（二）本校輔導工作年度實施計畫。</w:t>
      </w:r>
    </w:p>
    <w:p w:rsidR="00522A93" w:rsidRPr="003F667D" w:rsidRDefault="00522A93" w:rsidP="00522A93">
      <w:pPr>
        <w:ind w:left="1134" w:hanging="1134"/>
        <w:jc w:val="both"/>
        <w:rPr>
          <w:rFonts w:ascii="標楷體" w:eastAsia="標楷體" w:hAnsi="標楷體"/>
          <w:b/>
          <w:szCs w:val="22"/>
        </w:rPr>
      </w:pPr>
      <w:r w:rsidRPr="003F667D">
        <w:rPr>
          <w:rFonts w:ascii="標楷體" w:eastAsia="標楷體" w:hAnsi="標楷體"/>
          <w:b/>
          <w:szCs w:val="22"/>
        </w:rPr>
        <w:t>二、目的</w:t>
      </w:r>
    </w:p>
    <w:p w:rsidR="00522A93" w:rsidRDefault="00522A93" w:rsidP="00522A93">
      <w:pPr>
        <w:ind w:left="851" w:hanging="709"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 xml:space="preserve">（一）協助學生瞭解自己能力、性向、興趣、人格特質及價值觀等，作為在校選修技藝教育及升學、就業選擇之參考，落實適性選擇及適性發展。 </w:t>
      </w:r>
    </w:p>
    <w:p w:rsidR="00522A93" w:rsidRDefault="00522A93" w:rsidP="00522A93">
      <w:pPr>
        <w:ind w:left="993" w:hanging="851"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 xml:space="preserve">（二）藉由測驗結果，瞭解學生特質與潛能，並透過輔導協助學生適應學校生活。 </w:t>
      </w:r>
    </w:p>
    <w:p w:rsidR="00522A93" w:rsidRDefault="00522A93" w:rsidP="00522A93">
      <w:pPr>
        <w:ind w:left="993" w:hanging="851"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 xml:space="preserve">（三）瞭解學生個別差異，協助教師提供適切的教育或輔導，促使學生發揮潛能。 </w:t>
      </w:r>
    </w:p>
    <w:p w:rsidR="00522A93" w:rsidRDefault="00522A93" w:rsidP="00522A93">
      <w:pPr>
        <w:ind w:left="993" w:hanging="851"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>（四）運用測驗了解學生心理困擾及相關適應問題，</w:t>
      </w:r>
      <w:proofErr w:type="gramStart"/>
      <w:r>
        <w:rPr>
          <w:rFonts w:ascii="標楷體" w:eastAsia="標楷體" w:hAnsi="標楷體"/>
          <w:szCs w:val="22"/>
        </w:rPr>
        <w:t>俾</w:t>
      </w:r>
      <w:proofErr w:type="gramEnd"/>
      <w:r>
        <w:rPr>
          <w:rFonts w:ascii="標楷體" w:eastAsia="標楷體" w:hAnsi="標楷體"/>
          <w:szCs w:val="22"/>
        </w:rPr>
        <w:t xml:space="preserve">利進行輔導及評估其成效。 </w:t>
      </w:r>
    </w:p>
    <w:p w:rsidR="00522A93" w:rsidRPr="003F667D" w:rsidRDefault="00522A93" w:rsidP="00522A93">
      <w:pPr>
        <w:jc w:val="both"/>
        <w:rPr>
          <w:rFonts w:ascii="標楷體" w:eastAsia="標楷體" w:hAnsi="標楷體"/>
          <w:b/>
          <w:szCs w:val="22"/>
        </w:rPr>
      </w:pPr>
      <w:r w:rsidRPr="003F667D">
        <w:rPr>
          <w:rFonts w:ascii="標楷體" w:eastAsia="標楷體" w:hAnsi="標楷體"/>
          <w:b/>
          <w:szCs w:val="22"/>
        </w:rPr>
        <w:t>三、辦理單位</w:t>
      </w:r>
    </w:p>
    <w:p w:rsidR="00522A93" w:rsidRDefault="00522A93" w:rsidP="00522A93">
      <w:pPr>
        <w:ind w:firstLineChars="59" w:firstLine="142"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 xml:space="preserve">（一）主辦單位：輔導處。 </w:t>
      </w:r>
    </w:p>
    <w:p w:rsidR="00522A93" w:rsidRDefault="00522A93" w:rsidP="00522A93">
      <w:pPr>
        <w:ind w:firstLineChars="59" w:firstLine="142"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 xml:space="preserve">（二）協辦單位與人員：各班導師、輔導教師。 </w:t>
      </w:r>
    </w:p>
    <w:p w:rsidR="00522A93" w:rsidRDefault="00522A93" w:rsidP="00522A93">
      <w:pPr>
        <w:jc w:val="both"/>
        <w:rPr>
          <w:rFonts w:ascii="標楷體" w:eastAsia="標楷體" w:hAnsi="標楷體"/>
          <w:b/>
          <w:sz w:val="28"/>
          <w:szCs w:val="22"/>
        </w:rPr>
      </w:pPr>
      <w:r w:rsidRPr="003F667D">
        <w:rPr>
          <w:rFonts w:ascii="標楷體" w:eastAsia="標楷體" w:hAnsi="標楷體"/>
          <w:b/>
          <w:szCs w:val="22"/>
        </w:rPr>
        <w:t>四、實施原則</w:t>
      </w:r>
      <w:r>
        <w:rPr>
          <w:rFonts w:ascii="標楷體" w:eastAsia="標楷體" w:hAnsi="標楷體"/>
          <w:b/>
          <w:sz w:val="28"/>
          <w:szCs w:val="22"/>
        </w:rPr>
        <w:t xml:space="preserve"> </w:t>
      </w:r>
    </w:p>
    <w:p w:rsidR="00522A93" w:rsidRDefault="00522A93" w:rsidP="00522A93">
      <w:pPr>
        <w:ind w:leftChars="59" w:left="848" w:hangingChars="294" w:hanging="706"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 xml:space="preserve">（一）依據學生心智發展及自我覺察、生涯覺察之需求，於各年級實施不同的心理測驗，並可依學生之輔導需要進行個別心理測驗。 </w:t>
      </w:r>
    </w:p>
    <w:p w:rsidR="00522A93" w:rsidRDefault="00522A93" w:rsidP="00522A93">
      <w:pPr>
        <w:ind w:leftChars="60" w:left="991" w:hangingChars="353" w:hanging="847"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 xml:space="preserve">（二）實施心理測驗有賴全校教師密切配合和執行，由輔導處進行統籌策劃與督導。 </w:t>
      </w:r>
    </w:p>
    <w:p w:rsidR="00522A93" w:rsidRDefault="00522A93" w:rsidP="00522A93">
      <w:pPr>
        <w:ind w:leftChars="60" w:left="991" w:hangingChars="353" w:hanging="847"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 xml:space="preserve">（三）學生各項心理測驗資料及紀錄力求客觀詳實，妥善保存並遵守保密原則。 </w:t>
      </w:r>
    </w:p>
    <w:p w:rsidR="00522A93" w:rsidRDefault="00522A93" w:rsidP="00522A93">
      <w:pPr>
        <w:ind w:leftChars="60" w:left="991" w:hangingChars="353" w:hanging="847"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 xml:space="preserve">（四）學校應嚴格遵守測驗倫理，重視測驗之專業素養與專業訓練。 </w:t>
      </w:r>
    </w:p>
    <w:p w:rsidR="00522A93" w:rsidRDefault="00522A93" w:rsidP="00522A93">
      <w:pPr>
        <w:jc w:val="both"/>
        <w:rPr>
          <w:rFonts w:ascii="標楷體" w:eastAsia="標楷體" w:hAnsi="標楷體"/>
          <w:b/>
          <w:sz w:val="28"/>
          <w:szCs w:val="22"/>
        </w:rPr>
      </w:pPr>
      <w:r w:rsidRPr="003F667D">
        <w:rPr>
          <w:rFonts w:ascii="標楷體" w:eastAsia="標楷體" w:hAnsi="標楷體"/>
          <w:b/>
          <w:szCs w:val="22"/>
        </w:rPr>
        <w:t>五、實施要領</w:t>
      </w:r>
      <w:r>
        <w:rPr>
          <w:rFonts w:ascii="標楷體" w:eastAsia="標楷體" w:hAnsi="標楷體"/>
          <w:b/>
          <w:sz w:val="28"/>
          <w:szCs w:val="22"/>
        </w:rPr>
        <w:t xml:space="preserve"> </w:t>
      </w:r>
    </w:p>
    <w:p w:rsidR="00522A93" w:rsidRDefault="00522A93" w:rsidP="00522A93">
      <w:pPr>
        <w:ind w:leftChars="58" w:left="847" w:hangingChars="295" w:hanging="708"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>（一）主辦單位負責測驗準備工作，包含安排施測時間、地點，並依不同測驗準備相關事宜。</w:t>
      </w:r>
      <w:proofErr w:type="gramStart"/>
      <w:r>
        <w:rPr>
          <w:rFonts w:ascii="標楷體" w:eastAsia="標楷體" w:hAnsi="標楷體" w:hint="eastAsia"/>
          <w:szCs w:val="22"/>
        </w:rPr>
        <w:t>採</w:t>
      </w:r>
      <w:proofErr w:type="gramEnd"/>
      <w:r>
        <w:rPr>
          <w:rFonts w:ascii="標楷體" w:eastAsia="標楷體" w:hAnsi="標楷體"/>
          <w:szCs w:val="22"/>
        </w:rPr>
        <w:t>紙筆</w:t>
      </w:r>
      <w:proofErr w:type="gramStart"/>
      <w:r>
        <w:rPr>
          <w:rFonts w:ascii="標楷體" w:eastAsia="標楷體" w:hAnsi="標楷體"/>
          <w:szCs w:val="22"/>
        </w:rPr>
        <w:t>測驗</w:t>
      </w:r>
      <w:r>
        <w:rPr>
          <w:rFonts w:ascii="標楷體" w:eastAsia="標楷體" w:hAnsi="標楷體" w:hint="eastAsia"/>
          <w:szCs w:val="22"/>
        </w:rPr>
        <w:t>放試進行</w:t>
      </w:r>
      <w:proofErr w:type="gramEnd"/>
      <w:r>
        <w:rPr>
          <w:rFonts w:ascii="標楷體" w:eastAsia="標楷體" w:hAnsi="標楷體" w:hint="eastAsia"/>
          <w:szCs w:val="22"/>
        </w:rPr>
        <w:t>團體測驗</w:t>
      </w:r>
      <w:r>
        <w:rPr>
          <w:rFonts w:ascii="標楷體" w:eastAsia="標楷體" w:hAnsi="標楷體"/>
          <w:szCs w:val="22"/>
        </w:rPr>
        <w:t>：訂購及保存</w:t>
      </w:r>
      <w:proofErr w:type="gramStart"/>
      <w:r>
        <w:rPr>
          <w:rFonts w:ascii="標楷體" w:eastAsia="標楷體" w:hAnsi="標楷體"/>
          <w:szCs w:val="22"/>
        </w:rPr>
        <w:t>測驗題本</w:t>
      </w:r>
      <w:proofErr w:type="gramEnd"/>
      <w:r>
        <w:rPr>
          <w:rFonts w:ascii="標楷體" w:eastAsia="標楷體" w:hAnsi="標楷體"/>
          <w:szCs w:val="22"/>
        </w:rPr>
        <w:t>、答案卡、備用 2B 鉛筆、碼</w:t>
      </w:r>
      <w:proofErr w:type="gramStart"/>
      <w:r>
        <w:rPr>
          <w:rFonts w:ascii="標楷體" w:eastAsia="標楷體" w:hAnsi="標楷體"/>
          <w:szCs w:val="22"/>
        </w:rPr>
        <w:t>錶</w:t>
      </w:r>
      <w:proofErr w:type="gramEnd"/>
      <w:r>
        <w:rPr>
          <w:rFonts w:ascii="標楷體" w:eastAsia="標楷體" w:hAnsi="標楷體"/>
          <w:szCs w:val="22"/>
        </w:rPr>
        <w:t xml:space="preserve">等，並安排閱卷事宜。 </w:t>
      </w:r>
    </w:p>
    <w:p w:rsidR="00522A93" w:rsidRDefault="00522A93" w:rsidP="00522A93">
      <w:pPr>
        <w:ind w:leftChars="58" w:left="847" w:hangingChars="295" w:hanging="708"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 xml:space="preserve">（二）測驗實施前：測驗前召開主試教師測驗說明會、事前通知學生測驗的目的與時間、主試者熟悉測驗的內容與指導說明及測驗工具。 </w:t>
      </w:r>
    </w:p>
    <w:p w:rsidR="00522A93" w:rsidRDefault="00522A93" w:rsidP="00522A93">
      <w:pPr>
        <w:ind w:leftChars="58" w:left="847" w:hangingChars="295" w:hanging="708"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 xml:space="preserve">（三）測驗實施中：提醒學生遵守測驗指導說明，並巡視學生作答及控制測驗時間等。 </w:t>
      </w:r>
    </w:p>
    <w:p w:rsidR="00522A93" w:rsidRDefault="00522A93" w:rsidP="00522A93">
      <w:pPr>
        <w:ind w:leftChars="58" w:left="847" w:hangingChars="295" w:hanging="708"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>（四）測驗實施後：收回</w:t>
      </w:r>
      <w:proofErr w:type="gramStart"/>
      <w:r>
        <w:rPr>
          <w:rFonts w:ascii="標楷體" w:eastAsia="標楷體" w:hAnsi="標楷體"/>
          <w:szCs w:val="22"/>
        </w:rPr>
        <w:t>測驗題本與</w:t>
      </w:r>
      <w:proofErr w:type="gramEnd"/>
      <w:r>
        <w:rPr>
          <w:rFonts w:ascii="標楷體" w:eastAsia="標楷體" w:hAnsi="標楷體"/>
          <w:szCs w:val="22"/>
        </w:rPr>
        <w:t>答案紙、清點及檢查</w:t>
      </w:r>
      <w:proofErr w:type="gramStart"/>
      <w:r>
        <w:rPr>
          <w:rFonts w:ascii="標楷體" w:eastAsia="標楷體" w:hAnsi="標楷體"/>
          <w:szCs w:val="22"/>
        </w:rPr>
        <w:t>測驗題本</w:t>
      </w:r>
      <w:proofErr w:type="gramEnd"/>
      <w:r>
        <w:rPr>
          <w:rFonts w:ascii="標楷體" w:eastAsia="標楷體" w:hAnsi="標楷體"/>
          <w:szCs w:val="22"/>
        </w:rPr>
        <w:t>、</w:t>
      </w:r>
      <w:proofErr w:type="gramStart"/>
      <w:r>
        <w:rPr>
          <w:rFonts w:ascii="標楷體" w:eastAsia="標楷體" w:hAnsi="標楷體"/>
          <w:szCs w:val="22"/>
        </w:rPr>
        <w:t>安排補測時間</w:t>
      </w:r>
      <w:proofErr w:type="gramEnd"/>
      <w:r>
        <w:rPr>
          <w:rFonts w:ascii="標楷體" w:eastAsia="標楷體" w:hAnsi="標楷體"/>
          <w:szCs w:val="22"/>
        </w:rPr>
        <w:t xml:space="preserve">。 </w:t>
      </w:r>
    </w:p>
    <w:p w:rsidR="00522A93" w:rsidRDefault="00522A93" w:rsidP="00522A93">
      <w:pPr>
        <w:ind w:leftChars="58" w:left="847" w:hangingChars="295" w:hanging="708"/>
        <w:jc w:val="both"/>
        <w:rPr>
          <w:rFonts w:ascii="標楷體" w:eastAsia="標楷體" w:hAnsi="標楷體" w:hint="eastAsia"/>
          <w:szCs w:val="22"/>
        </w:rPr>
      </w:pPr>
      <w:r>
        <w:rPr>
          <w:rFonts w:ascii="標楷體" w:eastAsia="標楷體" w:hAnsi="標楷體"/>
          <w:szCs w:val="22"/>
        </w:rPr>
        <w:t>（五）測驗結果解釋：測驗結果解釋與運用由專業輔導教師進行，以避免誤用。除團體解釋說明外，必要時得進行個別解釋、</w:t>
      </w:r>
      <w:r>
        <w:rPr>
          <w:rFonts w:ascii="標楷體" w:eastAsia="標楷體" w:hAnsi="標楷體" w:hint="eastAsia"/>
          <w:szCs w:val="22"/>
        </w:rPr>
        <w:t>諮詢</w:t>
      </w:r>
      <w:r>
        <w:rPr>
          <w:rFonts w:ascii="標楷體" w:eastAsia="標楷體" w:hAnsi="標楷體"/>
          <w:szCs w:val="22"/>
        </w:rPr>
        <w:t xml:space="preserve">。 </w:t>
      </w:r>
    </w:p>
    <w:p w:rsidR="00522A93" w:rsidRDefault="00522A93" w:rsidP="00522A93">
      <w:pPr>
        <w:jc w:val="both"/>
        <w:rPr>
          <w:rFonts w:ascii="標楷體" w:eastAsia="標楷體" w:hAnsi="標楷體"/>
          <w:b/>
          <w:szCs w:val="22"/>
        </w:rPr>
      </w:pPr>
      <w:r w:rsidRPr="003F667D">
        <w:rPr>
          <w:rFonts w:ascii="標楷體" w:eastAsia="標楷體" w:hAnsi="標楷體"/>
          <w:b/>
          <w:szCs w:val="22"/>
        </w:rPr>
        <w:t>六、實施方式</w:t>
      </w:r>
      <w:r>
        <w:rPr>
          <w:rFonts w:ascii="標楷體" w:eastAsia="標楷體" w:hAnsi="標楷體"/>
          <w:b/>
          <w:szCs w:val="22"/>
        </w:rPr>
        <w:t xml:space="preserve"> </w:t>
      </w:r>
    </w:p>
    <w:p w:rsidR="00522A93" w:rsidRDefault="00522A93" w:rsidP="00522A93">
      <w:pPr>
        <w:ind w:leftChars="59" w:left="142"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 xml:space="preserve">（一）安排各年級心理測驗之時間及方式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276"/>
        <w:gridCol w:w="1417"/>
        <w:gridCol w:w="1276"/>
        <w:gridCol w:w="1276"/>
        <w:gridCol w:w="1417"/>
        <w:gridCol w:w="2228"/>
      </w:tblGrid>
      <w:tr w:rsidR="00522A93" w:rsidTr="00FF1FFD">
        <w:tc>
          <w:tcPr>
            <w:tcW w:w="846" w:type="dxa"/>
            <w:shd w:val="clear" w:color="auto" w:fill="D9D9D9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年級</w:t>
            </w:r>
          </w:p>
        </w:tc>
        <w:tc>
          <w:tcPr>
            <w:tcW w:w="1276" w:type="dxa"/>
            <w:shd w:val="clear" w:color="auto" w:fill="D9D9D9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測驗</w:t>
            </w:r>
            <w:r>
              <w:rPr>
                <w:rFonts w:ascii="標楷體" w:eastAsia="標楷體" w:hAnsi="標楷體" w:hint="eastAsia"/>
                <w:szCs w:val="22"/>
              </w:rPr>
              <w:t>種類</w:t>
            </w:r>
          </w:p>
        </w:tc>
        <w:tc>
          <w:tcPr>
            <w:tcW w:w="1417" w:type="dxa"/>
            <w:shd w:val="clear" w:color="auto" w:fill="D9D9D9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測驗名稱</w:t>
            </w:r>
          </w:p>
        </w:tc>
        <w:tc>
          <w:tcPr>
            <w:tcW w:w="1276" w:type="dxa"/>
            <w:shd w:val="clear" w:color="auto" w:fill="D9D9D9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測驗時間</w:t>
            </w:r>
          </w:p>
        </w:tc>
        <w:tc>
          <w:tcPr>
            <w:tcW w:w="1276" w:type="dxa"/>
            <w:shd w:val="clear" w:color="auto" w:fill="D9D9D9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測驗方式</w:t>
            </w:r>
          </w:p>
        </w:tc>
        <w:tc>
          <w:tcPr>
            <w:tcW w:w="1417" w:type="dxa"/>
            <w:shd w:val="clear" w:color="auto" w:fill="D9D9D9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主試者</w:t>
            </w:r>
          </w:p>
        </w:tc>
        <w:tc>
          <w:tcPr>
            <w:tcW w:w="2228" w:type="dxa"/>
            <w:shd w:val="clear" w:color="auto" w:fill="D9D9D9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備註</w:t>
            </w:r>
          </w:p>
        </w:tc>
      </w:tr>
      <w:tr w:rsidR="00522A93" w:rsidTr="00FF1FFD">
        <w:tc>
          <w:tcPr>
            <w:tcW w:w="846" w:type="dxa"/>
            <w:shd w:val="clear" w:color="auto" w:fill="D9D9D9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 w:hint="eastAsia"/>
                <w:b/>
                <w:szCs w:val="22"/>
              </w:rPr>
              <w:t>七</w:t>
            </w:r>
          </w:p>
        </w:tc>
        <w:tc>
          <w:tcPr>
            <w:tcW w:w="1276" w:type="dxa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智力測驗</w:t>
            </w:r>
          </w:p>
        </w:tc>
        <w:tc>
          <w:tcPr>
            <w:tcW w:w="1417" w:type="dxa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國中新編智力測驗</w:t>
            </w:r>
          </w:p>
        </w:tc>
        <w:tc>
          <w:tcPr>
            <w:tcW w:w="1276" w:type="dxa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7月</w:t>
            </w:r>
          </w:p>
          <w:p w:rsidR="00522A93" w:rsidRDefault="00522A93" w:rsidP="00FF1FFD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新生報到</w:t>
            </w:r>
          </w:p>
        </w:tc>
        <w:tc>
          <w:tcPr>
            <w:tcW w:w="1276" w:type="dxa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團體紙筆</w:t>
            </w:r>
          </w:p>
        </w:tc>
        <w:tc>
          <w:tcPr>
            <w:tcW w:w="1417" w:type="dxa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導師</w:t>
            </w:r>
          </w:p>
          <w:p w:rsidR="00522A93" w:rsidRDefault="00522A93" w:rsidP="00FF1FFD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輔導教師</w:t>
            </w:r>
          </w:p>
        </w:tc>
        <w:tc>
          <w:tcPr>
            <w:tcW w:w="2228" w:type="dxa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可作為觀察學生學習狀況之依據</w:t>
            </w:r>
          </w:p>
        </w:tc>
      </w:tr>
      <w:tr w:rsidR="00522A93" w:rsidTr="00FF1FFD">
        <w:tc>
          <w:tcPr>
            <w:tcW w:w="846" w:type="dxa"/>
            <w:shd w:val="clear" w:color="auto" w:fill="D9D9D9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 w:hint="eastAsia"/>
                <w:b/>
                <w:szCs w:val="22"/>
              </w:rPr>
              <w:t>七</w:t>
            </w:r>
          </w:p>
        </w:tc>
        <w:tc>
          <w:tcPr>
            <w:tcW w:w="1276" w:type="dxa"/>
          </w:tcPr>
          <w:p w:rsidR="00522A93" w:rsidRDefault="00522A93" w:rsidP="00FF1FFD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學習/讀書策略</w:t>
            </w:r>
          </w:p>
        </w:tc>
        <w:tc>
          <w:tcPr>
            <w:tcW w:w="1417" w:type="dxa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國中生學習與讀書策略</w:t>
            </w:r>
            <w:r>
              <w:rPr>
                <w:rFonts w:ascii="標楷體" w:eastAsia="標楷體" w:hAnsi="標楷體" w:hint="eastAsia"/>
                <w:szCs w:val="22"/>
              </w:rPr>
              <w:t>量表</w:t>
            </w:r>
          </w:p>
        </w:tc>
        <w:tc>
          <w:tcPr>
            <w:tcW w:w="1276" w:type="dxa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3-4月</w:t>
            </w:r>
          </w:p>
        </w:tc>
        <w:tc>
          <w:tcPr>
            <w:tcW w:w="1276" w:type="dxa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團體紙筆</w:t>
            </w:r>
          </w:p>
        </w:tc>
        <w:tc>
          <w:tcPr>
            <w:tcW w:w="1417" w:type="dxa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輔導教師</w:t>
            </w:r>
          </w:p>
        </w:tc>
        <w:tc>
          <w:tcPr>
            <w:tcW w:w="2228" w:type="dxa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學生可從中省思學習狀況並擬定讀書策略</w:t>
            </w:r>
          </w:p>
        </w:tc>
      </w:tr>
      <w:tr w:rsidR="00522A93" w:rsidTr="00FF1FFD">
        <w:tc>
          <w:tcPr>
            <w:tcW w:w="846" w:type="dxa"/>
            <w:shd w:val="clear" w:color="auto" w:fill="D9D9D9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 w:hint="eastAsia"/>
                <w:b/>
                <w:szCs w:val="22"/>
              </w:rPr>
              <w:lastRenderedPageBreak/>
              <w:t>八</w:t>
            </w:r>
          </w:p>
        </w:tc>
        <w:tc>
          <w:tcPr>
            <w:tcW w:w="1276" w:type="dxa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性向測驗</w:t>
            </w:r>
          </w:p>
        </w:tc>
        <w:tc>
          <w:tcPr>
            <w:tcW w:w="1417" w:type="dxa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國中新編</w:t>
            </w:r>
            <w:r>
              <w:rPr>
                <w:rFonts w:ascii="標楷體" w:eastAsia="標楷體" w:hAnsi="標楷體"/>
                <w:szCs w:val="22"/>
              </w:rPr>
              <w:t>多元性向測驗</w:t>
            </w:r>
          </w:p>
        </w:tc>
        <w:tc>
          <w:tcPr>
            <w:tcW w:w="1276" w:type="dxa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10-12月</w:t>
            </w:r>
          </w:p>
        </w:tc>
        <w:tc>
          <w:tcPr>
            <w:tcW w:w="1276" w:type="dxa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團體紙筆</w:t>
            </w:r>
          </w:p>
        </w:tc>
        <w:tc>
          <w:tcPr>
            <w:tcW w:w="1417" w:type="dxa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輔導教師</w:t>
            </w:r>
          </w:p>
        </w:tc>
        <w:tc>
          <w:tcPr>
            <w:tcW w:w="2228" w:type="dxa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協助學生瞭解自己的優勢能力</w:t>
            </w:r>
          </w:p>
        </w:tc>
      </w:tr>
      <w:tr w:rsidR="00522A93" w:rsidTr="00FF1FFD">
        <w:tc>
          <w:tcPr>
            <w:tcW w:w="846" w:type="dxa"/>
            <w:shd w:val="clear" w:color="auto" w:fill="D9D9D9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 w:hint="eastAsia"/>
                <w:b/>
                <w:szCs w:val="22"/>
              </w:rPr>
              <w:t>九</w:t>
            </w:r>
          </w:p>
        </w:tc>
        <w:tc>
          <w:tcPr>
            <w:tcW w:w="1276" w:type="dxa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興趣測驗</w:t>
            </w:r>
          </w:p>
        </w:tc>
        <w:tc>
          <w:tcPr>
            <w:tcW w:w="1417" w:type="dxa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情境式職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興趣測驗</w:t>
            </w:r>
          </w:p>
        </w:tc>
        <w:tc>
          <w:tcPr>
            <w:tcW w:w="1276" w:type="dxa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10-12月</w:t>
            </w:r>
          </w:p>
        </w:tc>
        <w:tc>
          <w:tcPr>
            <w:tcW w:w="1276" w:type="dxa"/>
          </w:tcPr>
          <w:p w:rsidR="00522A93" w:rsidRDefault="00522A93" w:rsidP="00FF1FFD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Cs w:val="22"/>
              </w:rPr>
              <w:t>線上施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測</w:t>
            </w:r>
          </w:p>
        </w:tc>
        <w:tc>
          <w:tcPr>
            <w:tcW w:w="1417" w:type="dxa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輔導教師</w:t>
            </w:r>
          </w:p>
        </w:tc>
        <w:tc>
          <w:tcPr>
            <w:tcW w:w="2228" w:type="dxa"/>
          </w:tcPr>
          <w:p w:rsidR="00522A93" w:rsidRDefault="00522A93" w:rsidP="00FF1FFD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協助學生探索自己的興趣所在</w:t>
            </w:r>
          </w:p>
        </w:tc>
      </w:tr>
    </w:tbl>
    <w:p w:rsidR="00522A93" w:rsidRDefault="00522A93" w:rsidP="00522A93">
      <w:pPr>
        <w:jc w:val="both"/>
        <w:rPr>
          <w:rFonts w:ascii="標楷體" w:eastAsia="標楷體" w:hAnsi="標楷體"/>
          <w:szCs w:val="22"/>
        </w:rPr>
      </w:pPr>
    </w:p>
    <w:p w:rsidR="00522A93" w:rsidRDefault="00522A93" w:rsidP="00522A93">
      <w:pPr>
        <w:ind w:firstLineChars="59" w:firstLine="142"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>（二）測驗計分與分析：視測驗需要</w:t>
      </w:r>
      <w:proofErr w:type="gramStart"/>
      <w:r>
        <w:rPr>
          <w:rFonts w:ascii="標楷體" w:eastAsia="標楷體" w:hAnsi="標楷體"/>
          <w:szCs w:val="22"/>
        </w:rPr>
        <w:t>採</w:t>
      </w:r>
      <w:proofErr w:type="gramEnd"/>
      <w:r>
        <w:rPr>
          <w:rFonts w:ascii="標楷體" w:eastAsia="標楷體" w:hAnsi="標楷體"/>
          <w:szCs w:val="22"/>
        </w:rPr>
        <w:t xml:space="preserve">電腦或人工計分。 </w:t>
      </w:r>
    </w:p>
    <w:p w:rsidR="00522A93" w:rsidRDefault="00522A93" w:rsidP="00522A93">
      <w:pPr>
        <w:ind w:firstLineChars="59" w:firstLine="142"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 xml:space="preserve">（三）測驗結果解釋與登錄 </w:t>
      </w:r>
    </w:p>
    <w:p w:rsidR="00522A93" w:rsidRDefault="00522A93" w:rsidP="00522A93">
      <w:pPr>
        <w:ind w:leftChars="295" w:left="989" w:hangingChars="117" w:hanging="281"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>1.輔導教師於輔導活動課進行團體測驗解釋，並配合課程活動，引導學生進行反思</w:t>
      </w:r>
      <w:r>
        <w:rPr>
          <w:rFonts w:ascii="標楷體" w:eastAsia="標楷體" w:hAnsi="標楷體" w:hint="eastAsia"/>
          <w:szCs w:val="22"/>
        </w:rPr>
        <w:t>，</w:t>
      </w:r>
    </w:p>
    <w:p w:rsidR="00522A93" w:rsidRDefault="00522A93" w:rsidP="00522A93">
      <w:pPr>
        <w:ind w:leftChars="295" w:left="989" w:hangingChars="117" w:hanging="281"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</w:t>
      </w:r>
      <w:r>
        <w:rPr>
          <w:rFonts w:ascii="標楷體" w:eastAsia="標楷體" w:hAnsi="標楷體"/>
          <w:szCs w:val="22"/>
        </w:rPr>
        <w:t>若個別學生有疑問，則可與輔導教師預約個別</w:t>
      </w:r>
      <w:r>
        <w:rPr>
          <w:rFonts w:ascii="標楷體" w:eastAsia="標楷體" w:hAnsi="標楷體" w:hint="eastAsia"/>
          <w:szCs w:val="22"/>
        </w:rPr>
        <w:t>諮詢</w:t>
      </w:r>
      <w:r>
        <w:rPr>
          <w:rFonts w:ascii="標楷體" w:eastAsia="標楷體" w:hAnsi="標楷體"/>
          <w:szCs w:val="22"/>
        </w:rPr>
        <w:t>。</w:t>
      </w:r>
    </w:p>
    <w:p w:rsidR="00522A93" w:rsidRDefault="00522A93" w:rsidP="00522A93">
      <w:pPr>
        <w:ind w:leftChars="295" w:left="989" w:hangingChars="117" w:hanging="281"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 xml:space="preserve">2.原始資料保存於輔導處。 </w:t>
      </w:r>
    </w:p>
    <w:p w:rsidR="00522A93" w:rsidRDefault="00522A93" w:rsidP="00522A93">
      <w:pPr>
        <w:jc w:val="both"/>
        <w:rPr>
          <w:rFonts w:ascii="標楷體" w:eastAsia="標楷體" w:hAnsi="標楷體"/>
          <w:szCs w:val="22"/>
        </w:rPr>
      </w:pPr>
      <w:r w:rsidRPr="003F667D">
        <w:rPr>
          <w:rFonts w:ascii="標楷體" w:eastAsia="標楷體" w:hAnsi="標楷體"/>
          <w:b/>
          <w:szCs w:val="22"/>
        </w:rPr>
        <w:t>七、經費來源</w:t>
      </w:r>
      <w:r w:rsidRPr="003F667D">
        <w:rPr>
          <w:rFonts w:ascii="標楷體" w:eastAsia="標楷體" w:hAnsi="標楷體"/>
          <w:sz w:val="28"/>
          <w:szCs w:val="22"/>
        </w:rPr>
        <w:t>：</w:t>
      </w:r>
      <w:r>
        <w:rPr>
          <w:rFonts w:ascii="標楷體" w:eastAsia="標楷體" w:hAnsi="標楷體"/>
          <w:szCs w:val="22"/>
        </w:rPr>
        <w:t xml:space="preserve">本校年度生涯發展教育計畫經費。 </w:t>
      </w:r>
    </w:p>
    <w:p w:rsidR="00522A93" w:rsidRPr="003F667D" w:rsidRDefault="00522A93" w:rsidP="00522A93">
      <w:pPr>
        <w:jc w:val="both"/>
        <w:rPr>
          <w:rFonts w:ascii="標楷體" w:eastAsia="標楷體" w:hAnsi="標楷體"/>
          <w:b/>
          <w:szCs w:val="22"/>
        </w:rPr>
      </w:pPr>
      <w:r w:rsidRPr="003F667D">
        <w:rPr>
          <w:rFonts w:ascii="標楷體" w:eastAsia="標楷體" w:hAnsi="標楷體"/>
          <w:b/>
          <w:szCs w:val="22"/>
        </w:rPr>
        <w:t xml:space="preserve">八、預期成效 </w:t>
      </w:r>
    </w:p>
    <w:p w:rsidR="00522A93" w:rsidRDefault="00522A93" w:rsidP="00522A93">
      <w:pPr>
        <w:ind w:leftChars="59" w:left="848" w:hangingChars="294" w:hanging="706"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>（一）測驗結果供導師、輔導教師、家長、學生參考，以作為學生生涯</w:t>
      </w:r>
      <w:proofErr w:type="gramStart"/>
      <w:r>
        <w:rPr>
          <w:rFonts w:ascii="標楷體" w:eastAsia="標楷體" w:hAnsi="標楷體"/>
          <w:szCs w:val="22"/>
        </w:rPr>
        <w:t>規劃暨進路</w:t>
      </w:r>
      <w:proofErr w:type="gramEnd"/>
      <w:r>
        <w:rPr>
          <w:rFonts w:ascii="標楷體" w:eastAsia="標楷體" w:hAnsi="標楷體"/>
          <w:szCs w:val="22"/>
        </w:rPr>
        <w:t xml:space="preserve">輔導參考。 </w:t>
      </w:r>
    </w:p>
    <w:p w:rsidR="00522A93" w:rsidRDefault="00522A93" w:rsidP="00522A93">
      <w:pPr>
        <w:ind w:leftChars="60" w:left="989" w:hangingChars="352" w:hanging="845"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 xml:space="preserve">（二）每學年結束時，執行單位自我檢核並修正改進，以作為策訂下學期計畫參考。 </w:t>
      </w:r>
    </w:p>
    <w:p w:rsidR="00522A93" w:rsidRDefault="00522A93" w:rsidP="00522A9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szCs w:val="22"/>
        </w:rPr>
        <w:t>九、本計畫陳校長核可後實施，修正</w:t>
      </w:r>
    </w:p>
    <w:p w:rsidR="00555623" w:rsidRPr="00522A93" w:rsidRDefault="00555623"/>
    <w:sectPr w:rsidR="00555623" w:rsidRPr="00522A93" w:rsidSect="00522A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93"/>
    <w:rsid w:val="00522A93"/>
    <w:rsid w:val="0055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3E253-B43E-456C-BA6F-FC75134C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A93"/>
    <w:pPr>
      <w:widowControl w:val="0"/>
    </w:pPr>
    <w:rPr>
      <w:rFonts w:ascii="Times New Roman" w:eastAsia="SimSu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2021-06-29T07:39:00Z</dcterms:created>
  <dcterms:modified xsi:type="dcterms:W3CDTF">2021-06-29T07:40:00Z</dcterms:modified>
</cp:coreProperties>
</file>